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D0959" w14:textId="70EC0560" w:rsidR="009A4BCE" w:rsidRPr="00DC778D" w:rsidRDefault="00C61873" w:rsidP="00B12B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ESTADÍSTICA </w:t>
      </w:r>
      <w:r w:rsidR="00AE5D04" w:rsidRPr="00DC778D">
        <w:rPr>
          <w:b/>
          <w:sz w:val="28"/>
          <w:szCs w:val="28"/>
        </w:rPr>
        <w:t xml:space="preserve"> </w:t>
      </w:r>
      <w:r w:rsidR="00B12B79" w:rsidRPr="00DC778D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4</w:t>
      </w:r>
      <w:r w:rsidR="003646B5" w:rsidRPr="00DC778D">
        <w:rPr>
          <w:b/>
          <w:sz w:val="28"/>
          <w:szCs w:val="28"/>
        </w:rPr>
        <w:t>º ESO</w:t>
      </w:r>
    </w:p>
    <w:p w14:paraId="0B5C7194" w14:textId="77777777" w:rsidR="005058CA" w:rsidRPr="00DC778D" w:rsidRDefault="005058CA" w:rsidP="007A7012">
      <w:pPr>
        <w:rPr>
          <w:rFonts w:asciiTheme="minorHAnsi" w:hAnsiTheme="minorHAnsi" w:cstheme="minorHAnsi"/>
          <w:sz w:val="28"/>
          <w:szCs w:val="28"/>
        </w:rPr>
      </w:pPr>
    </w:p>
    <w:p w14:paraId="65700489" w14:textId="77777777" w:rsidR="00AB5823" w:rsidRDefault="00AB5823" w:rsidP="00E56AB6">
      <w:pPr>
        <w:pStyle w:val="Prrafodelista"/>
        <w:numPr>
          <w:ilvl w:val="0"/>
          <w:numId w:val="10"/>
        </w:numPr>
        <w:autoSpaceDE w:val="0"/>
        <w:autoSpaceDN w:val="0"/>
        <w:adjustRightInd w:val="0"/>
      </w:pPr>
      <w:r>
        <w:t>Representa la nube de puntos de esta distribución y calcula la recta de regresión de Y sobre X.</w:t>
      </w:r>
    </w:p>
    <w:p w14:paraId="090A702F" w14:textId="77777777" w:rsidR="00E56AB6" w:rsidRDefault="00E56AB6" w:rsidP="00E56AB6">
      <w:pPr>
        <w:pStyle w:val="Prrafodelista"/>
        <w:autoSpaceDE w:val="0"/>
        <w:autoSpaceDN w:val="0"/>
        <w:adjustRightInd w:val="0"/>
        <w:ind w:left="340"/>
      </w:pPr>
    </w:p>
    <w:tbl>
      <w:tblPr>
        <w:tblW w:w="0" w:type="auto"/>
        <w:tblInd w:w="1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90"/>
        <w:gridCol w:w="591"/>
        <w:gridCol w:w="591"/>
        <w:gridCol w:w="590"/>
        <w:gridCol w:w="591"/>
        <w:gridCol w:w="591"/>
        <w:gridCol w:w="591"/>
        <w:gridCol w:w="591"/>
        <w:gridCol w:w="591"/>
        <w:gridCol w:w="591"/>
      </w:tblGrid>
      <w:tr w:rsidR="00AB5823" w:rsidRPr="005E35D3" w14:paraId="49776DDE" w14:textId="77777777" w:rsidTr="00AD3C41">
        <w:tc>
          <w:tcPr>
            <w:tcW w:w="540" w:type="dxa"/>
          </w:tcPr>
          <w:p w14:paraId="156AF981" w14:textId="77777777" w:rsidR="00AB5823" w:rsidRPr="005E35D3" w:rsidRDefault="00AB5823" w:rsidP="00AD3C41">
            <w:pPr>
              <w:pStyle w:val="NormalWeb"/>
              <w:tabs>
                <w:tab w:val="right" w:pos="9923"/>
              </w:tabs>
              <w:spacing w:before="40" w:after="40"/>
              <w:jc w:val="both"/>
            </w:pPr>
            <w:r>
              <w:t>X</w:t>
            </w:r>
          </w:p>
        </w:tc>
        <w:tc>
          <w:tcPr>
            <w:tcW w:w="590" w:type="dxa"/>
          </w:tcPr>
          <w:p w14:paraId="43F27566" w14:textId="77777777" w:rsidR="00AB5823" w:rsidRPr="005E35D3" w:rsidRDefault="00AB5823" w:rsidP="00AD3C41">
            <w:pPr>
              <w:pStyle w:val="NormalWeb"/>
              <w:tabs>
                <w:tab w:val="right" w:pos="9923"/>
              </w:tabs>
              <w:spacing w:before="40" w:after="40"/>
              <w:jc w:val="center"/>
            </w:pPr>
            <w:r>
              <w:t>1</w:t>
            </w:r>
          </w:p>
        </w:tc>
        <w:tc>
          <w:tcPr>
            <w:tcW w:w="591" w:type="dxa"/>
          </w:tcPr>
          <w:p w14:paraId="478E91FC" w14:textId="77777777" w:rsidR="00AB5823" w:rsidRPr="005E35D3" w:rsidRDefault="00AB5823" w:rsidP="00AD3C41">
            <w:pPr>
              <w:pStyle w:val="NormalWeb"/>
              <w:tabs>
                <w:tab w:val="right" w:pos="9923"/>
              </w:tabs>
              <w:spacing w:before="40" w:after="40"/>
              <w:jc w:val="center"/>
            </w:pPr>
            <w:r w:rsidRPr="005E35D3">
              <w:t>1</w:t>
            </w:r>
          </w:p>
        </w:tc>
        <w:tc>
          <w:tcPr>
            <w:tcW w:w="591" w:type="dxa"/>
          </w:tcPr>
          <w:p w14:paraId="438358C6" w14:textId="77777777" w:rsidR="00AB5823" w:rsidRPr="005E35D3" w:rsidRDefault="00AB5823" w:rsidP="00AD3C41">
            <w:pPr>
              <w:pStyle w:val="NormalWeb"/>
              <w:tabs>
                <w:tab w:val="right" w:pos="9923"/>
              </w:tabs>
              <w:spacing w:before="40" w:after="40"/>
              <w:jc w:val="center"/>
            </w:pPr>
            <w:r w:rsidRPr="005E35D3">
              <w:t>2</w:t>
            </w:r>
          </w:p>
        </w:tc>
        <w:tc>
          <w:tcPr>
            <w:tcW w:w="590" w:type="dxa"/>
          </w:tcPr>
          <w:p w14:paraId="20F170CF" w14:textId="77777777" w:rsidR="00AB5823" w:rsidRPr="005E35D3" w:rsidRDefault="00AB5823" w:rsidP="00AD3C41">
            <w:pPr>
              <w:pStyle w:val="NormalWeb"/>
              <w:tabs>
                <w:tab w:val="right" w:pos="9923"/>
              </w:tabs>
              <w:spacing w:before="40" w:after="40"/>
              <w:jc w:val="center"/>
            </w:pPr>
            <w:r>
              <w:t>2</w:t>
            </w:r>
          </w:p>
        </w:tc>
        <w:tc>
          <w:tcPr>
            <w:tcW w:w="591" w:type="dxa"/>
          </w:tcPr>
          <w:p w14:paraId="6981769C" w14:textId="77777777" w:rsidR="00AB5823" w:rsidRPr="005E35D3" w:rsidRDefault="00AB5823" w:rsidP="00AD3C41">
            <w:pPr>
              <w:pStyle w:val="NormalWeb"/>
              <w:tabs>
                <w:tab w:val="right" w:pos="9923"/>
              </w:tabs>
              <w:spacing w:before="40" w:after="40"/>
              <w:jc w:val="center"/>
            </w:pPr>
            <w:r>
              <w:t>3</w:t>
            </w:r>
          </w:p>
        </w:tc>
        <w:tc>
          <w:tcPr>
            <w:tcW w:w="591" w:type="dxa"/>
          </w:tcPr>
          <w:p w14:paraId="26B02E77" w14:textId="77777777" w:rsidR="00AB5823" w:rsidRPr="005E35D3" w:rsidRDefault="00AB5823" w:rsidP="00AD3C41">
            <w:pPr>
              <w:pStyle w:val="NormalWeb"/>
              <w:tabs>
                <w:tab w:val="right" w:pos="9923"/>
              </w:tabs>
              <w:spacing w:before="40" w:after="40"/>
              <w:jc w:val="center"/>
            </w:pPr>
            <w:r>
              <w:t>3</w:t>
            </w:r>
          </w:p>
        </w:tc>
        <w:tc>
          <w:tcPr>
            <w:tcW w:w="591" w:type="dxa"/>
          </w:tcPr>
          <w:p w14:paraId="4FF3655E" w14:textId="77777777" w:rsidR="00AB5823" w:rsidRDefault="00AB5823" w:rsidP="00AD3C41">
            <w:pPr>
              <w:pStyle w:val="NormalWeb"/>
              <w:tabs>
                <w:tab w:val="right" w:pos="9923"/>
              </w:tabs>
              <w:spacing w:before="40" w:after="40"/>
              <w:jc w:val="center"/>
            </w:pPr>
            <w:r>
              <w:t>4</w:t>
            </w:r>
          </w:p>
        </w:tc>
        <w:tc>
          <w:tcPr>
            <w:tcW w:w="591" w:type="dxa"/>
          </w:tcPr>
          <w:p w14:paraId="4784B4B2" w14:textId="77777777" w:rsidR="00AB5823" w:rsidRDefault="00AB5823" w:rsidP="00AD3C41">
            <w:pPr>
              <w:pStyle w:val="NormalWeb"/>
              <w:tabs>
                <w:tab w:val="right" w:pos="9923"/>
              </w:tabs>
              <w:spacing w:before="40" w:after="40"/>
              <w:jc w:val="center"/>
            </w:pPr>
            <w:r>
              <w:t>5</w:t>
            </w:r>
          </w:p>
        </w:tc>
        <w:tc>
          <w:tcPr>
            <w:tcW w:w="591" w:type="dxa"/>
          </w:tcPr>
          <w:p w14:paraId="4914D992" w14:textId="77777777" w:rsidR="00AB5823" w:rsidRDefault="00AB5823" w:rsidP="00AD3C41">
            <w:pPr>
              <w:pStyle w:val="NormalWeb"/>
              <w:tabs>
                <w:tab w:val="right" w:pos="9923"/>
              </w:tabs>
              <w:spacing w:before="40" w:after="40"/>
              <w:jc w:val="center"/>
            </w:pPr>
            <w:r>
              <w:t>5</w:t>
            </w:r>
          </w:p>
        </w:tc>
        <w:tc>
          <w:tcPr>
            <w:tcW w:w="591" w:type="dxa"/>
          </w:tcPr>
          <w:p w14:paraId="3FEB85C3" w14:textId="77777777" w:rsidR="00AB5823" w:rsidRDefault="00AB5823" w:rsidP="00AD3C41">
            <w:pPr>
              <w:pStyle w:val="NormalWeb"/>
              <w:tabs>
                <w:tab w:val="right" w:pos="9923"/>
              </w:tabs>
              <w:spacing w:before="40" w:after="40"/>
              <w:jc w:val="center"/>
            </w:pPr>
            <w:r>
              <w:t>6</w:t>
            </w:r>
          </w:p>
        </w:tc>
      </w:tr>
      <w:tr w:rsidR="00AB5823" w:rsidRPr="005E35D3" w14:paraId="48BF8CF5" w14:textId="77777777" w:rsidTr="00AD3C41">
        <w:tc>
          <w:tcPr>
            <w:tcW w:w="540" w:type="dxa"/>
          </w:tcPr>
          <w:p w14:paraId="05BECA4C" w14:textId="77777777" w:rsidR="00AB5823" w:rsidRPr="005E35D3" w:rsidRDefault="00AB5823" w:rsidP="00AD3C41">
            <w:pPr>
              <w:pStyle w:val="NormalWeb"/>
              <w:tabs>
                <w:tab w:val="right" w:pos="9923"/>
              </w:tabs>
              <w:spacing w:before="40" w:after="40"/>
              <w:jc w:val="both"/>
            </w:pPr>
            <w:r>
              <w:t>Y</w:t>
            </w:r>
          </w:p>
        </w:tc>
        <w:tc>
          <w:tcPr>
            <w:tcW w:w="590" w:type="dxa"/>
          </w:tcPr>
          <w:p w14:paraId="036387A0" w14:textId="77777777" w:rsidR="00AB5823" w:rsidRPr="005E35D3" w:rsidRDefault="00AB5823" w:rsidP="00AD3C41">
            <w:pPr>
              <w:pStyle w:val="NormalWeb"/>
              <w:tabs>
                <w:tab w:val="right" w:pos="9923"/>
              </w:tabs>
              <w:spacing w:before="40" w:after="40"/>
              <w:jc w:val="center"/>
            </w:pPr>
            <w:r>
              <w:t>1</w:t>
            </w:r>
          </w:p>
        </w:tc>
        <w:tc>
          <w:tcPr>
            <w:tcW w:w="591" w:type="dxa"/>
          </w:tcPr>
          <w:p w14:paraId="1C56B994" w14:textId="77777777" w:rsidR="00AB5823" w:rsidRPr="005E35D3" w:rsidRDefault="00AB5823" w:rsidP="00AD3C41">
            <w:pPr>
              <w:pStyle w:val="NormalWeb"/>
              <w:tabs>
                <w:tab w:val="right" w:pos="9923"/>
              </w:tabs>
              <w:spacing w:before="40" w:after="40"/>
              <w:jc w:val="center"/>
            </w:pPr>
            <w:r>
              <w:t>2</w:t>
            </w:r>
          </w:p>
        </w:tc>
        <w:tc>
          <w:tcPr>
            <w:tcW w:w="591" w:type="dxa"/>
          </w:tcPr>
          <w:p w14:paraId="461A1BF0" w14:textId="77777777" w:rsidR="00AB5823" w:rsidRPr="005E35D3" w:rsidRDefault="00AB5823" w:rsidP="00AD3C41">
            <w:pPr>
              <w:pStyle w:val="NormalWeb"/>
              <w:tabs>
                <w:tab w:val="right" w:pos="9923"/>
              </w:tabs>
              <w:spacing w:before="40" w:after="40"/>
              <w:jc w:val="center"/>
            </w:pPr>
            <w:r w:rsidRPr="005E35D3">
              <w:t>2</w:t>
            </w:r>
          </w:p>
        </w:tc>
        <w:tc>
          <w:tcPr>
            <w:tcW w:w="590" w:type="dxa"/>
          </w:tcPr>
          <w:p w14:paraId="72AE905D" w14:textId="77777777" w:rsidR="00AB5823" w:rsidRPr="005E35D3" w:rsidRDefault="00AB5823" w:rsidP="00AD3C41">
            <w:pPr>
              <w:pStyle w:val="NormalWeb"/>
              <w:tabs>
                <w:tab w:val="right" w:pos="9923"/>
              </w:tabs>
              <w:spacing w:before="40" w:after="40"/>
              <w:jc w:val="center"/>
            </w:pPr>
            <w:r>
              <w:t>3</w:t>
            </w:r>
          </w:p>
        </w:tc>
        <w:tc>
          <w:tcPr>
            <w:tcW w:w="591" w:type="dxa"/>
          </w:tcPr>
          <w:p w14:paraId="2DE5393F" w14:textId="77777777" w:rsidR="00AB5823" w:rsidRPr="005E35D3" w:rsidRDefault="00AB5823" w:rsidP="00AD3C41">
            <w:pPr>
              <w:pStyle w:val="NormalWeb"/>
              <w:tabs>
                <w:tab w:val="right" w:pos="9923"/>
              </w:tabs>
              <w:spacing w:before="40" w:after="40"/>
              <w:jc w:val="center"/>
            </w:pPr>
            <w:r>
              <w:t>3</w:t>
            </w:r>
          </w:p>
        </w:tc>
        <w:tc>
          <w:tcPr>
            <w:tcW w:w="591" w:type="dxa"/>
          </w:tcPr>
          <w:p w14:paraId="4DD1EA4C" w14:textId="77777777" w:rsidR="00AB5823" w:rsidRPr="005E35D3" w:rsidRDefault="00AB5823" w:rsidP="00AD3C41">
            <w:pPr>
              <w:pStyle w:val="NormalWeb"/>
              <w:tabs>
                <w:tab w:val="right" w:pos="9923"/>
              </w:tabs>
              <w:spacing w:before="40" w:after="40"/>
              <w:jc w:val="center"/>
            </w:pPr>
            <w:r>
              <w:t>4</w:t>
            </w:r>
          </w:p>
        </w:tc>
        <w:tc>
          <w:tcPr>
            <w:tcW w:w="591" w:type="dxa"/>
          </w:tcPr>
          <w:p w14:paraId="0916393C" w14:textId="77777777" w:rsidR="00AB5823" w:rsidRDefault="00AB5823" w:rsidP="00AD3C41">
            <w:pPr>
              <w:pStyle w:val="NormalWeb"/>
              <w:tabs>
                <w:tab w:val="right" w:pos="9923"/>
              </w:tabs>
              <w:spacing w:before="40" w:after="40"/>
              <w:jc w:val="center"/>
            </w:pPr>
            <w:r>
              <w:t>5</w:t>
            </w:r>
          </w:p>
        </w:tc>
        <w:tc>
          <w:tcPr>
            <w:tcW w:w="591" w:type="dxa"/>
          </w:tcPr>
          <w:p w14:paraId="349E5B2F" w14:textId="77777777" w:rsidR="00AB5823" w:rsidRDefault="00AB5823" w:rsidP="00AD3C41">
            <w:pPr>
              <w:pStyle w:val="NormalWeb"/>
              <w:tabs>
                <w:tab w:val="right" w:pos="9923"/>
              </w:tabs>
              <w:spacing w:before="40" w:after="40"/>
              <w:jc w:val="center"/>
            </w:pPr>
            <w:r>
              <w:t>5</w:t>
            </w:r>
          </w:p>
        </w:tc>
        <w:tc>
          <w:tcPr>
            <w:tcW w:w="591" w:type="dxa"/>
          </w:tcPr>
          <w:p w14:paraId="3A1CF03E" w14:textId="77777777" w:rsidR="00AB5823" w:rsidRDefault="00AB5823" w:rsidP="00AD3C41">
            <w:pPr>
              <w:pStyle w:val="NormalWeb"/>
              <w:tabs>
                <w:tab w:val="right" w:pos="9923"/>
              </w:tabs>
              <w:spacing w:before="40" w:after="40"/>
              <w:jc w:val="center"/>
            </w:pPr>
            <w:r>
              <w:t>6</w:t>
            </w:r>
          </w:p>
        </w:tc>
        <w:tc>
          <w:tcPr>
            <w:tcW w:w="591" w:type="dxa"/>
          </w:tcPr>
          <w:p w14:paraId="03395005" w14:textId="77777777" w:rsidR="00AB5823" w:rsidRDefault="00AB5823" w:rsidP="00AD3C41">
            <w:pPr>
              <w:pStyle w:val="NormalWeb"/>
              <w:tabs>
                <w:tab w:val="right" w:pos="9923"/>
              </w:tabs>
              <w:spacing w:before="40" w:after="40"/>
              <w:jc w:val="center"/>
            </w:pPr>
            <w:r>
              <w:t>6</w:t>
            </w:r>
          </w:p>
        </w:tc>
      </w:tr>
    </w:tbl>
    <w:p w14:paraId="6FB8E344" w14:textId="77777777" w:rsidR="00E1471B" w:rsidRDefault="00E1471B" w:rsidP="00E1471B">
      <w:pPr>
        <w:pStyle w:val="Prrafodelista"/>
        <w:autoSpaceDE w:val="0"/>
        <w:autoSpaceDN w:val="0"/>
        <w:adjustRightInd w:val="0"/>
        <w:ind w:left="340"/>
      </w:pPr>
    </w:p>
    <w:p w14:paraId="3EAD3640" w14:textId="77777777" w:rsidR="00226266" w:rsidRDefault="00226266" w:rsidP="00E1471B">
      <w:pPr>
        <w:pStyle w:val="Prrafodelista"/>
        <w:autoSpaceDE w:val="0"/>
        <w:autoSpaceDN w:val="0"/>
        <w:adjustRightInd w:val="0"/>
        <w:ind w:left="340"/>
      </w:pPr>
    </w:p>
    <w:p w14:paraId="45FE2DE3" w14:textId="0D64D12A" w:rsidR="00147C32" w:rsidRDefault="00CC4141" w:rsidP="00331FE4">
      <w:pPr>
        <w:pStyle w:val="Prrafodelista"/>
        <w:numPr>
          <w:ilvl w:val="0"/>
          <w:numId w:val="10"/>
        </w:numPr>
        <w:autoSpaceDE w:val="0"/>
        <w:autoSpaceDN w:val="0"/>
        <w:adjustRightInd w:val="0"/>
      </w:pPr>
      <w:r w:rsidRPr="00CC4141">
        <w:t>Se ha preguntado en seis familias por el número de hijos y el número medio de días</w:t>
      </w:r>
      <w:r>
        <w:t xml:space="preserve"> </w:t>
      </w:r>
      <w:r w:rsidRPr="00CC4141">
        <w:t>que suelen ir al cine cada mes. Las respuestas han sido las siguientes:</w:t>
      </w:r>
    </w:p>
    <w:p w14:paraId="43332565" w14:textId="77777777" w:rsidR="00147C32" w:rsidRDefault="00147C32" w:rsidP="00147C32">
      <w:pPr>
        <w:pStyle w:val="Prrafodelista"/>
      </w:pPr>
    </w:p>
    <w:tbl>
      <w:tblPr>
        <w:tblStyle w:val="Tablaconcuadrcula"/>
        <w:tblW w:w="0" w:type="auto"/>
        <w:tblInd w:w="833" w:type="dxa"/>
        <w:tblLook w:val="04A0" w:firstRow="1" w:lastRow="0" w:firstColumn="1" w:lastColumn="0" w:noHBand="0" w:noVBand="1"/>
      </w:tblPr>
      <w:tblGrid>
        <w:gridCol w:w="2268"/>
        <w:gridCol w:w="680"/>
        <w:gridCol w:w="680"/>
        <w:gridCol w:w="680"/>
        <w:gridCol w:w="680"/>
        <w:gridCol w:w="680"/>
        <w:gridCol w:w="680"/>
      </w:tblGrid>
      <w:tr w:rsidR="00147C32" w14:paraId="5553928A" w14:textId="77777777" w:rsidTr="00AD3C41">
        <w:trPr>
          <w:trHeight w:val="454"/>
        </w:trPr>
        <w:tc>
          <w:tcPr>
            <w:tcW w:w="2268" w:type="dxa"/>
            <w:vAlign w:val="center"/>
          </w:tcPr>
          <w:p w14:paraId="1C2E7BEB" w14:textId="22865E25" w:rsidR="00147C32" w:rsidRDefault="00147C32" w:rsidP="00AD3C41">
            <w:pPr>
              <w:autoSpaceDE w:val="0"/>
              <w:autoSpaceDN w:val="0"/>
              <w:adjustRightInd w:val="0"/>
              <w:ind w:left="0" w:firstLine="0"/>
            </w:pPr>
            <w:r>
              <w:t xml:space="preserve">X   </w:t>
            </w:r>
            <w:r w:rsidR="00E8467A">
              <w:t>Hijos</w:t>
            </w:r>
          </w:p>
        </w:tc>
        <w:tc>
          <w:tcPr>
            <w:tcW w:w="680" w:type="dxa"/>
            <w:vAlign w:val="center"/>
          </w:tcPr>
          <w:p w14:paraId="3E54B33F" w14:textId="514762D8" w:rsidR="00147C32" w:rsidRDefault="004B14F5" w:rsidP="00AD3C41">
            <w:pPr>
              <w:autoSpaceDE w:val="0"/>
              <w:autoSpaceDN w:val="0"/>
              <w:adjustRightInd w:val="0"/>
              <w:ind w:left="0" w:firstLine="0"/>
            </w:pPr>
            <w:r>
              <w:t>2</w:t>
            </w:r>
          </w:p>
        </w:tc>
        <w:tc>
          <w:tcPr>
            <w:tcW w:w="680" w:type="dxa"/>
            <w:vAlign w:val="center"/>
          </w:tcPr>
          <w:p w14:paraId="526D5FA9" w14:textId="537B2F86" w:rsidR="00147C32" w:rsidRDefault="004B14F5" w:rsidP="00AD3C41">
            <w:pPr>
              <w:autoSpaceDE w:val="0"/>
              <w:autoSpaceDN w:val="0"/>
              <w:adjustRightInd w:val="0"/>
              <w:ind w:left="0" w:firstLine="0"/>
            </w:pPr>
            <w:r>
              <w:t>1</w:t>
            </w:r>
          </w:p>
        </w:tc>
        <w:tc>
          <w:tcPr>
            <w:tcW w:w="680" w:type="dxa"/>
            <w:vAlign w:val="center"/>
          </w:tcPr>
          <w:p w14:paraId="48FBC630" w14:textId="6B6DF39A" w:rsidR="00147C32" w:rsidRDefault="004B14F5" w:rsidP="00AD3C41">
            <w:pPr>
              <w:autoSpaceDE w:val="0"/>
              <w:autoSpaceDN w:val="0"/>
              <w:adjustRightInd w:val="0"/>
              <w:ind w:left="0" w:firstLine="0"/>
            </w:pPr>
            <w:r>
              <w:t>3</w:t>
            </w:r>
          </w:p>
        </w:tc>
        <w:tc>
          <w:tcPr>
            <w:tcW w:w="680" w:type="dxa"/>
            <w:vAlign w:val="center"/>
          </w:tcPr>
          <w:p w14:paraId="7DEEF993" w14:textId="22A76C29" w:rsidR="00147C32" w:rsidRDefault="004B14F5" w:rsidP="00AD3C41">
            <w:pPr>
              <w:autoSpaceDE w:val="0"/>
              <w:autoSpaceDN w:val="0"/>
              <w:adjustRightInd w:val="0"/>
              <w:ind w:left="0" w:firstLine="0"/>
            </w:pPr>
            <w:r>
              <w:t>4</w:t>
            </w:r>
          </w:p>
        </w:tc>
        <w:tc>
          <w:tcPr>
            <w:tcW w:w="680" w:type="dxa"/>
            <w:vAlign w:val="center"/>
          </w:tcPr>
          <w:p w14:paraId="53E969F2" w14:textId="23BCF4F5" w:rsidR="00147C32" w:rsidRDefault="004B14F5" w:rsidP="00AD3C41">
            <w:pPr>
              <w:autoSpaceDE w:val="0"/>
              <w:autoSpaceDN w:val="0"/>
              <w:adjustRightInd w:val="0"/>
              <w:ind w:left="0" w:firstLine="0"/>
            </w:pPr>
            <w:r>
              <w:t>2</w:t>
            </w:r>
          </w:p>
        </w:tc>
        <w:tc>
          <w:tcPr>
            <w:tcW w:w="680" w:type="dxa"/>
            <w:vAlign w:val="center"/>
          </w:tcPr>
          <w:p w14:paraId="3C925855" w14:textId="7164A747" w:rsidR="00147C32" w:rsidRDefault="004B14F5" w:rsidP="00AD3C41">
            <w:pPr>
              <w:autoSpaceDE w:val="0"/>
              <w:autoSpaceDN w:val="0"/>
              <w:adjustRightInd w:val="0"/>
              <w:ind w:left="0" w:firstLine="0"/>
            </w:pPr>
            <w:r>
              <w:t>3</w:t>
            </w:r>
          </w:p>
        </w:tc>
      </w:tr>
      <w:tr w:rsidR="00147C32" w14:paraId="4B5ED443" w14:textId="77777777" w:rsidTr="00AD3C41">
        <w:trPr>
          <w:trHeight w:val="454"/>
        </w:trPr>
        <w:tc>
          <w:tcPr>
            <w:tcW w:w="2268" w:type="dxa"/>
            <w:vAlign w:val="center"/>
          </w:tcPr>
          <w:p w14:paraId="022993ED" w14:textId="59B8A46B" w:rsidR="00147C32" w:rsidRDefault="00147C32" w:rsidP="00AD3C41">
            <w:pPr>
              <w:autoSpaceDE w:val="0"/>
              <w:autoSpaceDN w:val="0"/>
              <w:adjustRightInd w:val="0"/>
              <w:ind w:left="0" w:firstLine="0"/>
            </w:pPr>
            <w:r>
              <w:t xml:space="preserve">Y   </w:t>
            </w:r>
            <w:r w:rsidR="00E8467A">
              <w:t>Días de cine</w:t>
            </w:r>
          </w:p>
        </w:tc>
        <w:tc>
          <w:tcPr>
            <w:tcW w:w="680" w:type="dxa"/>
            <w:vAlign w:val="center"/>
          </w:tcPr>
          <w:p w14:paraId="101C8BC5" w14:textId="64A6A5E2" w:rsidR="00147C32" w:rsidRDefault="004B14F5" w:rsidP="00AD3C41">
            <w:pPr>
              <w:autoSpaceDE w:val="0"/>
              <w:autoSpaceDN w:val="0"/>
              <w:adjustRightInd w:val="0"/>
              <w:ind w:left="0" w:firstLine="0"/>
            </w:pPr>
            <w:r>
              <w:t>3</w:t>
            </w:r>
          </w:p>
        </w:tc>
        <w:tc>
          <w:tcPr>
            <w:tcW w:w="680" w:type="dxa"/>
            <w:vAlign w:val="center"/>
          </w:tcPr>
          <w:p w14:paraId="322ABF8A" w14:textId="16493CB7" w:rsidR="00147C32" w:rsidRDefault="004B14F5" w:rsidP="00AD3C41">
            <w:pPr>
              <w:autoSpaceDE w:val="0"/>
              <w:autoSpaceDN w:val="0"/>
              <w:adjustRightInd w:val="0"/>
              <w:ind w:left="0" w:firstLine="0"/>
            </w:pPr>
            <w:r>
              <w:t>4</w:t>
            </w:r>
          </w:p>
        </w:tc>
        <w:tc>
          <w:tcPr>
            <w:tcW w:w="680" w:type="dxa"/>
            <w:vAlign w:val="center"/>
          </w:tcPr>
          <w:p w14:paraId="2D02D9BD" w14:textId="41FA09E0" w:rsidR="00147C32" w:rsidRDefault="004B14F5" w:rsidP="00AD3C41">
            <w:pPr>
              <w:autoSpaceDE w:val="0"/>
              <w:autoSpaceDN w:val="0"/>
              <w:adjustRightInd w:val="0"/>
              <w:ind w:left="0" w:firstLine="0"/>
            </w:pPr>
            <w:r>
              <w:t>4</w:t>
            </w:r>
          </w:p>
        </w:tc>
        <w:tc>
          <w:tcPr>
            <w:tcW w:w="680" w:type="dxa"/>
            <w:vAlign w:val="center"/>
          </w:tcPr>
          <w:p w14:paraId="616801DF" w14:textId="7AB8EBEF" w:rsidR="00147C32" w:rsidRDefault="004B14F5" w:rsidP="00AD3C41">
            <w:pPr>
              <w:autoSpaceDE w:val="0"/>
              <w:autoSpaceDN w:val="0"/>
              <w:adjustRightInd w:val="0"/>
              <w:ind w:left="0" w:firstLine="0"/>
            </w:pPr>
            <w:r>
              <w:t>2</w:t>
            </w:r>
          </w:p>
        </w:tc>
        <w:tc>
          <w:tcPr>
            <w:tcW w:w="680" w:type="dxa"/>
            <w:vAlign w:val="center"/>
          </w:tcPr>
          <w:p w14:paraId="6E1CBC86" w14:textId="719BE18F" w:rsidR="00147C32" w:rsidRDefault="004B14F5" w:rsidP="00AD3C41">
            <w:pPr>
              <w:autoSpaceDE w:val="0"/>
              <w:autoSpaceDN w:val="0"/>
              <w:adjustRightInd w:val="0"/>
              <w:ind w:left="0" w:firstLine="0"/>
            </w:pPr>
            <w:r>
              <w:t>1</w:t>
            </w:r>
          </w:p>
        </w:tc>
        <w:tc>
          <w:tcPr>
            <w:tcW w:w="680" w:type="dxa"/>
            <w:vAlign w:val="center"/>
          </w:tcPr>
          <w:p w14:paraId="5F794BD3" w14:textId="38C87BBE" w:rsidR="00147C32" w:rsidRDefault="004B14F5" w:rsidP="00AD3C41">
            <w:pPr>
              <w:autoSpaceDE w:val="0"/>
              <w:autoSpaceDN w:val="0"/>
              <w:adjustRightInd w:val="0"/>
              <w:ind w:left="0" w:firstLine="0"/>
            </w:pPr>
            <w:r>
              <w:t>4</w:t>
            </w:r>
          </w:p>
        </w:tc>
      </w:tr>
    </w:tbl>
    <w:p w14:paraId="1001FCCA" w14:textId="0BB582C5" w:rsidR="00147C32" w:rsidRDefault="00147C32" w:rsidP="00CC4141">
      <w:pPr>
        <w:pStyle w:val="Prrafodelista"/>
        <w:autoSpaceDE w:val="0"/>
        <w:autoSpaceDN w:val="0"/>
        <w:adjustRightInd w:val="0"/>
        <w:spacing w:line="276" w:lineRule="auto"/>
        <w:ind w:left="340"/>
      </w:pPr>
      <w:r w:rsidRPr="00DD0003">
        <w:br/>
      </w:r>
      <w:r>
        <w:t>a) Calcula la covarianza.</w:t>
      </w:r>
      <w:r w:rsidRPr="00DD0003">
        <w:t xml:space="preserve"> </w:t>
      </w:r>
      <w:r w:rsidRPr="00196755">
        <w:rPr>
          <w:b/>
        </w:rPr>
        <w:t>Sol:</w:t>
      </w:r>
      <w:r>
        <w:t xml:space="preserve"> </w:t>
      </w:r>
      <w:proofErr w:type="spellStart"/>
      <w:r>
        <w:t>S</w:t>
      </w:r>
      <w:r>
        <w:rPr>
          <w:vertAlign w:val="subscript"/>
        </w:rPr>
        <w:t>xy</w:t>
      </w:r>
      <w:proofErr w:type="spellEnd"/>
      <w:r>
        <w:rPr>
          <w:vertAlign w:val="subscript"/>
        </w:rPr>
        <w:t xml:space="preserve"> </w:t>
      </w:r>
      <w:r>
        <w:t xml:space="preserve">= </w:t>
      </w:r>
      <w:r w:rsidR="008E1A78">
        <w:t>-0,17</w:t>
      </w:r>
    </w:p>
    <w:p w14:paraId="374B7AD2" w14:textId="3FE77FD9" w:rsidR="00147C32" w:rsidRDefault="00147C32" w:rsidP="00CC4141">
      <w:pPr>
        <w:pStyle w:val="Prrafodelista"/>
        <w:autoSpaceDE w:val="0"/>
        <w:autoSpaceDN w:val="0"/>
        <w:adjustRightInd w:val="0"/>
        <w:spacing w:line="276" w:lineRule="auto"/>
        <w:ind w:left="340"/>
      </w:pPr>
      <w:r>
        <w:t xml:space="preserve">b) Calcula la recta de regresión de Y sobre X.  </w:t>
      </w:r>
      <w:r w:rsidRPr="00147C32">
        <w:rPr>
          <w:b/>
          <w:bCs/>
        </w:rPr>
        <w:t>Sol:</w:t>
      </w:r>
      <w:r>
        <w:t xml:space="preserve"> </w:t>
      </w:r>
      <w:r w:rsidR="00233B13" w:rsidRPr="00147C32">
        <w:rPr>
          <w:position w:val="-10"/>
        </w:rPr>
        <w:object w:dxaOrig="1760" w:dyaOrig="320" w14:anchorId="55C372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15.75pt" o:ole="">
            <v:imagedata r:id="rId6" o:title=""/>
          </v:shape>
          <o:OLEObject Type="Embed" ProgID="Equation.DSMT4" ShapeID="_x0000_i1025" DrawAspect="Content" ObjectID="_1815852456" r:id="rId7"/>
        </w:object>
      </w:r>
    </w:p>
    <w:p w14:paraId="65B38EEC" w14:textId="216E132B" w:rsidR="00147C32" w:rsidRPr="00147C32" w:rsidRDefault="00147C32" w:rsidP="00CC4141">
      <w:pPr>
        <w:pStyle w:val="Prrafodelista"/>
        <w:autoSpaceDE w:val="0"/>
        <w:autoSpaceDN w:val="0"/>
        <w:adjustRightInd w:val="0"/>
        <w:spacing w:line="276" w:lineRule="auto"/>
        <w:ind w:left="340"/>
      </w:pPr>
      <w:r>
        <w:t xml:space="preserve">c) Halla el coeficiente de correlación. </w:t>
      </w:r>
      <w:r w:rsidRPr="00147C32">
        <w:rPr>
          <w:b/>
          <w:bCs/>
        </w:rPr>
        <w:t>Sol:</w:t>
      </w:r>
      <w:r>
        <w:rPr>
          <w:b/>
          <w:bCs/>
        </w:rPr>
        <w:t xml:space="preserve"> </w:t>
      </w:r>
      <w:r>
        <w:t xml:space="preserve">r = </w:t>
      </w:r>
      <w:r w:rsidR="00A136D8">
        <w:t>- 0,15</w:t>
      </w:r>
    </w:p>
    <w:p w14:paraId="01D4B8BB" w14:textId="77777777" w:rsidR="00147C32" w:rsidRDefault="00147C32" w:rsidP="00147C32">
      <w:pPr>
        <w:pStyle w:val="Prrafodelista"/>
        <w:autoSpaceDE w:val="0"/>
        <w:autoSpaceDN w:val="0"/>
        <w:adjustRightInd w:val="0"/>
        <w:ind w:left="340"/>
      </w:pPr>
    </w:p>
    <w:p w14:paraId="2640DE2D" w14:textId="347EDC43" w:rsidR="007C6B79" w:rsidRDefault="007C6B79" w:rsidP="007C6B79">
      <w:pPr>
        <w:pStyle w:val="Prrafodelista"/>
        <w:numPr>
          <w:ilvl w:val="0"/>
          <w:numId w:val="10"/>
        </w:numPr>
        <w:autoSpaceDE w:val="0"/>
        <w:autoSpaceDN w:val="0"/>
        <w:adjustRightInd w:val="0"/>
      </w:pPr>
      <w:r w:rsidRPr="005E35D3">
        <w:t>Se ha realizado un estudio sobre el número de hijos de un conjunto de 50 familias, y los resultados se reflejan en la siguiente tabla.</w:t>
      </w:r>
      <w:r w:rsidRPr="005E35D3">
        <w:rPr>
          <w:noProof/>
        </w:rPr>
        <w:t xml:space="preserve"> </w:t>
      </w:r>
    </w:p>
    <w:p w14:paraId="445E2903" w14:textId="77777777" w:rsidR="003C73F0" w:rsidRPr="005E35D3" w:rsidRDefault="003C73F0" w:rsidP="003C73F0">
      <w:pPr>
        <w:pStyle w:val="Prrafodelista"/>
        <w:autoSpaceDE w:val="0"/>
        <w:autoSpaceDN w:val="0"/>
        <w:adjustRightInd w:val="0"/>
        <w:ind w:left="340"/>
      </w:pP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590"/>
        <w:gridCol w:w="591"/>
        <w:gridCol w:w="591"/>
        <w:gridCol w:w="590"/>
        <w:gridCol w:w="591"/>
        <w:gridCol w:w="591"/>
      </w:tblGrid>
      <w:tr w:rsidR="007C6B79" w:rsidRPr="005E35D3" w14:paraId="651084E0" w14:textId="77777777" w:rsidTr="00CB46D8">
        <w:tc>
          <w:tcPr>
            <w:tcW w:w="1843" w:type="dxa"/>
          </w:tcPr>
          <w:p w14:paraId="21982B28" w14:textId="77777777" w:rsidR="007C6B79" w:rsidRPr="005E35D3" w:rsidRDefault="007C6B79" w:rsidP="00CB46D8">
            <w:pPr>
              <w:pStyle w:val="NormalWeb"/>
              <w:tabs>
                <w:tab w:val="right" w:pos="9923"/>
              </w:tabs>
              <w:spacing w:before="40" w:after="40"/>
              <w:jc w:val="both"/>
            </w:pPr>
            <w:proofErr w:type="spellStart"/>
            <w:r w:rsidRPr="005E35D3">
              <w:t>Nº</w:t>
            </w:r>
            <w:proofErr w:type="spellEnd"/>
            <w:r w:rsidRPr="005E35D3">
              <w:t xml:space="preserve"> de hijos</w:t>
            </w:r>
          </w:p>
        </w:tc>
        <w:tc>
          <w:tcPr>
            <w:tcW w:w="590" w:type="dxa"/>
          </w:tcPr>
          <w:p w14:paraId="65BC69F5" w14:textId="77777777" w:rsidR="007C6B79" w:rsidRPr="005E35D3" w:rsidRDefault="007C6B79" w:rsidP="00CB46D8">
            <w:pPr>
              <w:pStyle w:val="NormalWeb"/>
              <w:tabs>
                <w:tab w:val="right" w:pos="9923"/>
              </w:tabs>
              <w:spacing w:before="40" w:after="40"/>
              <w:jc w:val="center"/>
            </w:pPr>
            <w:r w:rsidRPr="005E35D3">
              <w:t>0</w:t>
            </w:r>
          </w:p>
        </w:tc>
        <w:tc>
          <w:tcPr>
            <w:tcW w:w="591" w:type="dxa"/>
          </w:tcPr>
          <w:p w14:paraId="0839C056" w14:textId="77777777" w:rsidR="007C6B79" w:rsidRPr="005E35D3" w:rsidRDefault="007C6B79" w:rsidP="00CB46D8">
            <w:pPr>
              <w:pStyle w:val="NormalWeb"/>
              <w:tabs>
                <w:tab w:val="right" w:pos="9923"/>
              </w:tabs>
              <w:spacing w:before="40" w:after="40"/>
              <w:jc w:val="center"/>
            </w:pPr>
            <w:r w:rsidRPr="005E35D3">
              <w:t>1</w:t>
            </w:r>
          </w:p>
        </w:tc>
        <w:tc>
          <w:tcPr>
            <w:tcW w:w="591" w:type="dxa"/>
          </w:tcPr>
          <w:p w14:paraId="2A945F09" w14:textId="77777777" w:rsidR="007C6B79" w:rsidRPr="005E35D3" w:rsidRDefault="007C6B79" w:rsidP="00CB46D8">
            <w:pPr>
              <w:pStyle w:val="NormalWeb"/>
              <w:tabs>
                <w:tab w:val="right" w:pos="9923"/>
              </w:tabs>
              <w:spacing w:before="40" w:after="40"/>
              <w:jc w:val="center"/>
            </w:pPr>
            <w:r w:rsidRPr="005E35D3">
              <w:t>2</w:t>
            </w:r>
          </w:p>
        </w:tc>
        <w:tc>
          <w:tcPr>
            <w:tcW w:w="590" w:type="dxa"/>
          </w:tcPr>
          <w:p w14:paraId="190EB42A" w14:textId="77777777" w:rsidR="007C6B79" w:rsidRPr="005E35D3" w:rsidRDefault="007C6B79" w:rsidP="00CB46D8">
            <w:pPr>
              <w:pStyle w:val="NormalWeb"/>
              <w:tabs>
                <w:tab w:val="right" w:pos="9923"/>
              </w:tabs>
              <w:spacing w:before="40" w:after="40"/>
              <w:jc w:val="center"/>
            </w:pPr>
            <w:r w:rsidRPr="005E35D3">
              <w:t>3</w:t>
            </w:r>
          </w:p>
        </w:tc>
        <w:tc>
          <w:tcPr>
            <w:tcW w:w="591" w:type="dxa"/>
          </w:tcPr>
          <w:p w14:paraId="64226534" w14:textId="77777777" w:rsidR="007C6B79" w:rsidRPr="005E35D3" w:rsidRDefault="007C6B79" w:rsidP="00CB46D8">
            <w:pPr>
              <w:pStyle w:val="NormalWeb"/>
              <w:tabs>
                <w:tab w:val="right" w:pos="9923"/>
              </w:tabs>
              <w:spacing w:before="40" w:after="40"/>
              <w:jc w:val="center"/>
            </w:pPr>
            <w:r w:rsidRPr="005E35D3">
              <w:t>4</w:t>
            </w:r>
          </w:p>
        </w:tc>
        <w:tc>
          <w:tcPr>
            <w:tcW w:w="591" w:type="dxa"/>
          </w:tcPr>
          <w:p w14:paraId="169173B4" w14:textId="77777777" w:rsidR="007C6B79" w:rsidRPr="005E35D3" w:rsidRDefault="007C6B79" w:rsidP="00CB46D8">
            <w:pPr>
              <w:pStyle w:val="NormalWeb"/>
              <w:tabs>
                <w:tab w:val="right" w:pos="9923"/>
              </w:tabs>
              <w:spacing w:before="40" w:after="40"/>
              <w:jc w:val="center"/>
            </w:pPr>
            <w:r w:rsidRPr="005E35D3">
              <w:t>5</w:t>
            </w:r>
          </w:p>
        </w:tc>
      </w:tr>
      <w:tr w:rsidR="007C6B79" w:rsidRPr="005E35D3" w14:paraId="2A4D578E" w14:textId="77777777" w:rsidTr="00CB46D8">
        <w:tc>
          <w:tcPr>
            <w:tcW w:w="1843" w:type="dxa"/>
          </w:tcPr>
          <w:p w14:paraId="45C65FF7" w14:textId="77777777" w:rsidR="007C6B79" w:rsidRPr="005E35D3" w:rsidRDefault="007C6B79" w:rsidP="00CB46D8">
            <w:pPr>
              <w:pStyle w:val="NormalWeb"/>
              <w:tabs>
                <w:tab w:val="right" w:pos="9923"/>
              </w:tabs>
              <w:spacing w:before="40" w:after="40"/>
              <w:jc w:val="both"/>
            </w:pPr>
            <w:proofErr w:type="spellStart"/>
            <w:r w:rsidRPr="005E35D3">
              <w:t>Nº</w:t>
            </w:r>
            <w:proofErr w:type="spellEnd"/>
            <w:r w:rsidRPr="005E35D3">
              <w:t xml:space="preserve"> de familias</w:t>
            </w:r>
          </w:p>
        </w:tc>
        <w:tc>
          <w:tcPr>
            <w:tcW w:w="590" w:type="dxa"/>
          </w:tcPr>
          <w:p w14:paraId="665C515B" w14:textId="77777777" w:rsidR="007C6B79" w:rsidRPr="005E35D3" w:rsidRDefault="007C6B79" w:rsidP="00CB46D8">
            <w:pPr>
              <w:pStyle w:val="NormalWeb"/>
              <w:tabs>
                <w:tab w:val="right" w:pos="9923"/>
              </w:tabs>
              <w:spacing w:before="40" w:after="40"/>
              <w:jc w:val="center"/>
            </w:pPr>
            <w:r w:rsidRPr="005E35D3">
              <w:t>5</w:t>
            </w:r>
          </w:p>
        </w:tc>
        <w:tc>
          <w:tcPr>
            <w:tcW w:w="591" w:type="dxa"/>
          </w:tcPr>
          <w:p w14:paraId="7EAA0CF6" w14:textId="77777777" w:rsidR="007C6B79" w:rsidRPr="005E35D3" w:rsidRDefault="007C6B79" w:rsidP="00CB46D8">
            <w:pPr>
              <w:pStyle w:val="NormalWeb"/>
              <w:tabs>
                <w:tab w:val="right" w:pos="9923"/>
              </w:tabs>
              <w:spacing w:before="40" w:after="40"/>
              <w:jc w:val="center"/>
            </w:pPr>
            <w:r w:rsidRPr="005E35D3">
              <w:t>10</w:t>
            </w:r>
          </w:p>
        </w:tc>
        <w:tc>
          <w:tcPr>
            <w:tcW w:w="591" w:type="dxa"/>
          </w:tcPr>
          <w:p w14:paraId="5CC031B3" w14:textId="77777777" w:rsidR="007C6B79" w:rsidRPr="005E35D3" w:rsidRDefault="007C6B79" w:rsidP="00CB46D8">
            <w:pPr>
              <w:pStyle w:val="NormalWeb"/>
              <w:tabs>
                <w:tab w:val="right" w:pos="9923"/>
              </w:tabs>
              <w:spacing w:before="40" w:after="40"/>
              <w:jc w:val="center"/>
            </w:pPr>
            <w:r w:rsidRPr="005E35D3">
              <w:t>12</w:t>
            </w:r>
          </w:p>
        </w:tc>
        <w:tc>
          <w:tcPr>
            <w:tcW w:w="590" w:type="dxa"/>
          </w:tcPr>
          <w:p w14:paraId="543F9570" w14:textId="77777777" w:rsidR="007C6B79" w:rsidRPr="005E35D3" w:rsidRDefault="007C6B79" w:rsidP="00CB46D8">
            <w:pPr>
              <w:pStyle w:val="NormalWeb"/>
              <w:tabs>
                <w:tab w:val="right" w:pos="9923"/>
              </w:tabs>
              <w:spacing w:before="40" w:after="40"/>
              <w:jc w:val="center"/>
            </w:pPr>
            <w:r w:rsidRPr="005E35D3">
              <w:t>16</w:t>
            </w:r>
          </w:p>
        </w:tc>
        <w:tc>
          <w:tcPr>
            <w:tcW w:w="591" w:type="dxa"/>
          </w:tcPr>
          <w:p w14:paraId="2654DBBB" w14:textId="77777777" w:rsidR="007C6B79" w:rsidRPr="005E35D3" w:rsidRDefault="007C6B79" w:rsidP="00CB46D8">
            <w:pPr>
              <w:pStyle w:val="NormalWeb"/>
              <w:tabs>
                <w:tab w:val="right" w:pos="9923"/>
              </w:tabs>
              <w:spacing w:before="40" w:after="40"/>
              <w:jc w:val="center"/>
            </w:pPr>
            <w:r w:rsidRPr="005E35D3">
              <w:t>5</w:t>
            </w:r>
          </w:p>
        </w:tc>
        <w:tc>
          <w:tcPr>
            <w:tcW w:w="591" w:type="dxa"/>
          </w:tcPr>
          <w:p w14:paraId="207E59F2" w14:textId="77777777" w:rsidR="007C6B79" w:rsidRPr="005E35D3" w:rsidRDefault="007C6B79" w:rsidP="00CB46D8">
            <w:pPr>
              <w:pStyle w:val="NormalWeb"/>
              <w:tabs>
                <w:tab w:val="right" w:pos="9923"/>
              </w:tabs>
              <w:spacing w:before="40" w:after="40"/>
              <w:jc w:val="center"/>
            </w:pPr>
            <w:r w:rsidRPr="005E35D3">
              <w:t>2</w:t>
            </w:r>
          </w:p>
        </w:tc>
      </w:tr>
    </w:tbl>
    <w:p w14:paraId="7424B6BA" w14:textId="77777777" w:rsidR="007C6B79" w:rsidRPr="00A11F7F" w:rsidRDefault="007C6B79" w:rsidP="007C6B79">
      <w:pPr>
        <w:spacing w:after="200"/>
        <w:rPr>
          <w:sz w:val="8"/>
          <w:szCs w:val="8"/>
        </w:rPr>
      </w:pPr>
    </w:p>
    <w:p w14:paraId="3F82FD19" w14:textId="77777777" w:rsidR="007C6B79" w:rsidRPr="005E35D3" w:rsidRDefault="007C6B79" w:rsidP="007C6B79">
      <w:pPr>
        <w:pStyle w:val="Prrafodelista"/>
        <w:numPr>
          <w:ilvl w:val="1"/>
          <w:numId w:val="1"/>
        </w:numPr>
        <w:spacing w:after="200"/>
      </w:pPr>
      <w:r w:rsidRPr="005E35D3">
        <w:t xml:space="preserve">Calcula la media aritmética, la moda y la mediana de la distribución. </w:t>
      </w:r>
    </w:p>
    <w:p w14:paraId="354AFFAB" w14:textId="77777777" w:rsidR="000328FC" w:rsidRDefault="007C6B79" w:rsidP="000328FC">
      <w:pPr>
        <w:pStyle w:val="Prrafodelista"/>
        <w:numPr>
          <w:ilvl w:val="1"/>
          <w:numId w:val="1"/>
        </w:numPr>
        <w:spacing w:after="200"/>
        <w:rPr>
          <w:rFonts w:eastAsiaTheme="minorHAnsi"/>
          <w:lang w:eastAsia="en-US"/>
        </w:rPr>
      </w:pPr>
      <w:r w:rsidRPr="005E35D3">
        <w:rPr>
          <w:rFonts w:eastAsiaTheme="minorHAnsi"/>
          <w:lang w:eastAsia="en-US"/>
        </w:rPr>
        <w:t>Halla el rango y la desviación típica.</w:t>
      </w:r>
    </w:p>
    <w:p w14:paraId="09F478E7" w14:textId="5A20BEF7" w:rsidR="000328FC" w:rsidRPr="00305C03" w:rsidRDefault="007C6B79" w:rsidP="000328FC">
      <w:pPr>
        <w:pStyle w:val="Prrafodelista"/>
        <w:numPr>
          <w:ilvl w:val="1"/>
          <w:numId w:val="1"/>
        </w:numPr>
        <w:spacing w:after="200"/>
        <w:rPr>
          <w:rFonts w:eastAsiaTheme="minorHAnsi"/>
          <w:lang w:eastAsia="en-US"/>
        </w:rPr>
      </w:pPr>
      <w:r w:rsidRPr="000328FC">
        <w:rPr>
          <w:rFonts w:eastAsiaTheme="minorHAnsi"/>
          <w:lang w:eastAsia="en-US"/>
        </w:rPr>
        <w:t>¿Qué porcentaje de familias tiene más de un hijo? ¿Y a lo sumo tres?</w:t>
      </w:r>
      <w:r w:rsidR="000328FC" w:rsidRPr="000328FC">
        <w:rPr>
          <w:rFonts w:eastAsiaTheme="minorHAnsi"/>
          <w:lang w:eastAsia="en-US"/>
        </w:rPr>
        <w:t xml:space="preserve"> </w:t>
      </w:r>
      <w:r w:rsidR="000328FC" w:rsidRPr="000328FC">
        <w:rPr>
          <w:b/>
          <w:bCs/>
        </w:rPr>
        <w:t xml:space="preserve">Sol: </w:t>
      </w:r>
      <w:r w:rsidR="000328FC" w:rsidRPr="000328FC">
        <w:rPr>
          <w:bCs/>
        </w:rPr>
        <w:t xml:space="preserve">a)  </w:t>
      </w:r>
      <w:r w:rsidR="000328FC" w:rsidRPr="00416B60">
        <w:rPr>
          <w:position w:val="-6"/>
          <w:lang w:val="gl-ES"/>
        </w:rPr>
        <w:object w:dxaOrig="880" w:dyaOrig="340" w14:anchorId="26684A3B">
          <v:shape id="_x0000_i1026" type="#_x0000_t75" style="width:44.25pt;height:17.25pt" o:ole="">
            <v:imagedata r:id="rId8" o:title=""/>
          </v:shape>
          <o:OLEObject Type="Embed" ProgID="Equation.DSMT4" ShapeID="_x0000_i1026" DrawAspect="Content" ObjectID="_1815852457" r:id="rId9"/>
        </w:object>
      </w:r>
      <w:r w:rsidR="000328FC" w:rsidRPr="000328FC">
        <w:rPr>
          <w:bCs/>
        </w:rPr>
        <w:t xml:space="preserve">     b) S = 1.27 </w:t>
      </w:r>
    </w:p>
    <w:p w14:paraId="5B4C4AFC" w14:textId="3FEEE0E8" w:rsidR="00305C03" w:rsidRPr="000328FC" w:rsidRDefault="00305C03" w:rsidP="000328FC">
      <w:pPr>
        <w:pStyle w:val="Prrafodelista"/>
        <w:numPr>
          <w:ilvl w:val="1"/>
          <w:numId w:val="1"/>
        </w:numPr>
        <w:spacing w:after="200"/>
        <w:rPr>
          <w:rFonts w:eastAsiaTheme="minorHAnsi"/>
          <w:lang w:eastAsia="en-US"/>
        </w:rPr>
      </w:pPr>
      <w:r>
        <w:rPr>
          <w:bCs/>
        </w:rPr>
        <w:t>Halla el coeficiente de variación</w:t>
      </w:r>
    </w:p>
    <w:p w14:paraId="3D4F0210" w14:textId="02CEE3A1" w:rsidR="007C6B79" w:rsidRDefault="007C6B79" w:rsidP="000328FC">
      <w:pPr>
        <w:pStyle w:val="Prrafodelista"/>
        <w:spacing w:after="200"/>
        <w:ind w:left="624"/>
        <w:rPr>
          <w:rFonts w:eastAsiaTheme="minorHAnsi"/>
          <w:lang w:eastAsia="en-US"/>
        </w:rPr>
      </w:pPr>
    </w:p>
    <w:p w14:paraId="434AADA7" w14:textId="33B415BD" w:rsidR="00F77D08" w:rsidRPr="00607D81" w:rsidRDefault="00F77D08" w:rsidP="00F77D08">
      <w:pPr>
        <w:pStyle w:val="NormalWeb"/>
        <w:numPr>
          <w:ilvl w:val="0"/>
          <w:numId w:val="1"/>
        </w:numPr>
        <w:tabs>
          <w:tab w:val="right" w:pos="9923"/>
        </w:tabs>
        <w:spacing w:after="120"/>
        <w:jc w:val="both"/>
      </w:pPr>
      <w:r w:rsidRPr="00607D81">
        <w:t>Veinte atletas han participado en una carrera y, después de finalizarla, los organizadores han medido sus pulsaciones por minuto obteniendo los siguientes resultados:</w:t>
      </w:r>
    </w:p>
    <w:p w14:paraId="22F4B743" w14:textId="77777777" w:rsidR="00F77D08" w:rsidRPr="00607D81" w:rsidRDefault="00F77D08" w:rsidP="00F77D08">
      <w:pPr>
        <w:pStyle w:val="NormalWeb"/>
        <w:tabs>
          <w:tab w:val="right" w:pos="9923"/>
        </w:tabs>
        <w:spacing w:after="120"/>
        <w:ind w:left="708"/>
        <w:jc w:val="both"/>
      </w:pPr>
      <w:r w:rsidRPr="00607D81">
        <w:tab/>
        <w:t>72   95   86   77   99   70   81   93   76   86</w:t>
      </w:r>
    </w:p>
    <w:p w14:paraId="212745C8" w14:textId="77777777" w:rsidR="00F77D08" w:rsidRPr="00607D81" w:rsidRDefault="00F77D08" w:rsidP="00F77D08">
      <w:pPr>
        <w:pStyle w:val="NormalWeb"/>
        <w:tabs>
          <w:tab w:val="right" w:pos="9923"/>
        </w:tabs>
        <w:spacing w:after="120"/>
        <w:ind w:left="708"/>
        <w:jc w:val="both"/>
      </w:pPr>
      <w:r w:rsidRPr="00607D81">
        <w:tab/>
        <w:t>91   75   83   99   72   94   92   83   77   90</w:t>
      </w:r>
    </w:p>
    <w:p w14:paraId="7AACC539" w14:textId="77777777" w:rsidR="00F77D08" w:rsidRPr="00607D81" w:rsidRDefault="00F77D08" w:rsidP="00F77D08">
      <w:pPr>
        <w:pStyle w:val="NormalWeb"/>
        <w:tabs>
          <w:tab w:val="right" w:pos="9923"/>
        </w:tabs>
        <w:spacing w:after="120"/>
        <w:jc w:val="both"/>
      </w:pPr>
      <w:r w:rsidRPr="00607D81">
        <w:tab/>
        <w:t>Imagina que eres un periodista que se encuentra en el puesto de control de llegada y debes realizar un reportaje sobre la carrera. Para ello, haz el siguiente estudio:</w:t>
      </w:r>
    </w:p>
    <w:p w14:paraId="5117050E" w14:textId="77777777" w:rsidR="00F77D08" w:rsidRPr="00607D81" w:rsidRDefault="00F77D08" w:rsidP="00F77D08">
      <w:pPr>
        <w:pStyle w:val="NormalWeb"/>
        <w:tabs>
          <w:tab w:val="right" w:pos="9923"/>
        </w:tabs>
        <w:spacing w:after="60"/>
        <w:jc w:val="both"/>
      </w:pPr>
      <w:r w:rsidRPr="00607D81">
        <w:tab/>
      </w:r>
      <w:r w:rsidRPr="00607D81">
        <w:tab/>
        <w:t>a) Agrupa los datos en intervalos de amplitud 10, desde el intervalo [70, 80) hasta el [90, 100].</w:t>
      </w:r>
    </w:p>
    <w:p w14:paraId="7B29D2E8" w14:textId="77777777" w:rsidR="00F77D08" w:rsidRPr="00607D81" w:rsidRDefault="00F77D08" w:rsidP="00F77D08">
      <w:pPr>
        <w:pStyle w:val="NormalWeb"/>
        <w:tabs>
          <w:tab w:val="right" w:pos="9923"/>
        </w:tabs>
        <w:spacing w:after="60"/>
        <w:jc w:val="both"/>
      </w:pPr>
      <w:r w:rsidRPr="00607D81">
        <w:tab/>
      </w:r>
      <w:r>
        <w:t xml:space="preserve">        </w:t>
      </w:r>
      <w:r w:rsidRPr="00607D81">
        <w:t>b) Calcula las marcas de clase.</w:t>
      </w:r>
    </w:p>
    <w:p w14:paraId="0E8D12E8" w14:textId="77777777" w:rsidR="00F77D08" w:rsidRPr="00607D81" w:rsidRDefault="00F77D08" w:rsidP="00F77D08">
      <w:pPr>
        <w:pStyle w:val="NormalWeb"/>
        <w:tabs>
          <w:tab w:val="right" w:pos="9923"/>
        </w:tabs>
        <w:spacing w:after="60"/>
        <w:jc w:val="both"/>
      </w:pPr>
      <w:r w:rsidRPr="00607D81">
        <w:tab/>
        <w:t xml:space="preserve">        c) Organiza los datos en una tabla de frecuencias absolutas y relativas.</w:t>
      </w:r>
    </w:p>
    <w:p w14:paraId="551B153D" w14:textId="2D32B5B3" w:rsidR="00F77D08" w:rsidRDefault="00F77D08" w:rsidP="00F77D08">
      <w:pPr>
        <w:pStyle w:val="NormalWeb"/>
        <w:tabs>
          <w:tab w:val="right" w:pos="9923"/>
        </w:tabs>
        <w:spacing w:after="60"/>
        <w:jc w:val="both"/>
      </w:pPr>
      <w:r w:rsidRPr="00607D81">
        <w:t xml:space="preserve">    </w:t>
      </w:r>
      <w:r w:rsidRPr="00607D81">
        <w:tab/>
        <w:t xml:space="preserve">        </w:t>
      </w:r>
      <w:r>
        <w:t>d</w:t>
      </w:r>
      <w:r w:rsidRPr="00607D81">
        <w:t xml:space="preserve">) </w:t>
      </w:r>
      <w:r w:rsidR="00190242">
        <w:t>Calcula la media, moda, mediana y cuartiles</w:t>
      </w:r>
      <w:r w:rsidRPr="00607D81">
        <w:t>.</w:t>
      </w:r>
    </w:p>
    <w:p w14:paraId="053A11B0" w14:textId="77777777" w:rsidR="00671211" w:rsidRPr="00607D81" w:rsidRDefault="00671211" w:rsidP="00F77D08">
      <w:pPr>
        <w:pStyle w:val="NormalWeb"/>
        <w:tabs>
          <w:tab w:val="right" w:pos="9923"/>
        </w:tabs>
        <w:spacing w:after="60"/>
        <w:jc w:val="both"/>
      </w:pPr>
    </w:p>
    <w:p w14:paraId="2750BD3D" w14:textId="522B753A" w:rsidR="00226266" w:rsidRDefault="00226266" w:rsidP="00F77D08">
      <w:pPr>
        <w:pStyle w:val="NormalWeb"/>
        <w:numPr>
          <w:ilvl w:val="0"/>
          <w:numId w:val="1"/>
        </w:numPr>
        <w:tabs>
          <w:tab w:val="right" w:pos="9923"/>
        </w:tabs>
        <w:spacing w:after="180"/>
        <w:jc w:val="both"/>
      </w:pPr>
      <w:r>
        <w:t xml:space="preserve">La nota media de las 14 chicas de una clase ha sido 7,2 y la nota media de los 11 chicos, 5,8. Calcula la nota media de la clase. </w:t>
      </w:r>
    </w:p>
    <w:p w14:paraId="4ED05B3A" w14:textId="77777777" w:rsidR="00226266" w:rsidRDefault="00226266" w:rsidP="00226266">
      <w:pPr>
        <w:pStyle w:val="NormalWeb"/>
        <w:tabs>
          <w:tab w:val="right" w:pos="9923"/>
        </w:tabs>
        <w:spacing w:after="180"/>
        <w:ind w:firstLine="0"/>
        <w:jc w:val="both"/>
      </w:pPr>
    </w:p>
    <w:p w14:paraId="7509EF65" w14:textId="77777777" w:rsidR="00226266" w:rsidRDefault="00F77D08" w:rsidP="00F77D08">
      <w:pPr>
        <w:pStyle w:val="NormalWeb"/>
        <w:numPr>
          <w:ilvl w:val="0"/>
          <w:numId w:val="1"/>
        </w:numPr>
        <w:tabs>
          <w:tab w:val="right" w:pos="9923"/>
        </w:tabs>
        <w:spacing w:after="180"/>
        <w:jc w:val="both"/>
      </w:pPr>
      <w:r w:rsidRPr="00607D81">
        <w:t xml:space="preserve">La </w:t>
      </w:r>
      <w:r w:rsidR="00226266">
        <w:t>estatura media de los 38 estudiantes de una clase es de 168 cm. Las 17 chicas miden 162 cm de media. Calcula la media de los chicos.</w:t>
      </w:r>
    </w:p>
    <w:p w14:paraId="2912ADA3" w14:textId="77777777" w:rsidR="00226266" w:rsidRDefault="00226266" w:rsidP="00226266">
      <w:pPr>
        <w:pStyle w:val="NormalWeb"/>
        <w:tabs>
          <w:tab w:val="right" w:pos="9923"/>
        </w:tabs>
        <w:spacing w:after="180"/>
        <w:ind w:firstLine="0"/>
        <w:jc w:val="both"/>
      </w:pPr>
    </w:p>
    <w:p w14:paraId="47E71A2A" w14:textId="7F5794F8" w:rsidR="00F77D08" w:rsidRDefault="00B34CC2" w:rsidP="00F77D08">
      <w:pPr>
        <w:pStyle w:val="NormalWeb"/>
        <w:numPr>
          <w:ilvl w:val="0"/>
          <w:numId w:val="1"/>
        </w:numPr>
        <w:tabs>
          <w:tab w:val="right" w:pos="9923"/>
        </w:tabs>
        <w:spacing w:after="180"/>
        <w:jc w:val="both"/>
      </w:pPr>
      <w:r>
        <w:lastRenderedPageBreak/>
        <w:t xml:space="preserve">La </w:t>
      </w:r>
      <w:r w:rsidR="00F77D08" w:rsidRPr="00607D81">
        <w:t>siguiente tabla de datos está incompleta. Reconstrúyela con los datos que faltan.</w:t>
      </w:r>
    </w:p>
    <w:p w14:paraId="71AC4A89" w14:textId="77777777" w:rsidR="00305C03" w:rsidRDefault="00305C03" w:rsidP="00305C03">
      <w:pPr>
        <w:pStyle w:val="Prrafodelista"/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1149"/>
        <w:gridCol w:w="1149"/>
        <w:gridCol w:w="1149"/>
      </w:tblGrid>
      <w:tr w:rsidR="00F77D08" w:rsidRPr="00050F38" w14:paraId="651B4EEC" w14:textId="77777777" w:rsidTr="00CB46D8">
        <w:trPr>
          <w:trHeight w:val="377"/>
        </w:trPr>
        <w:tc>
          <w:tcPr>
            <w:tcW w:w="1149" w:type="dxa"/>
            <w:shd w:val="clear" w:color="auto" w:fill="D9D9D9"/>
          </w:tcPr>
          <w:p w14:paraId="07E38CE9" w14:textId="77777777" w:rsidR="00F77D08" w:rsidRPr="00050F38" w:rsidRDefault="00F77D08" w:rsidP="00CB46D8">
            <w:pPr>
              <w:pStyle w:val="NormalWeb"/>
              <w:tabs>
                <w:tab w:val="right" w:pos="9923"/>
              </w:tabs>
              <w:spacing w:before="20" w:after="20"/>
              <w:jc w:val="center"/>
              <w:rPr>
                <w:sz w:val="22"/>
                <w:szCs w:val="22"/>
              </w:rPr>
            </w:pPr>
            <w:r w:rsidRPr="00050F38">
              <w:rPr>
                <w:sz w:val="22"/>
                <w:szCs w:val="22"/>
              </w:rPr>
              <w:t>DATOS</w:t>
            </w:r>
          </w:p>
        </w:tc>
        <w:tc>
          <w:tcPr>
            <w:tcW w:w="1149" w:type="dxa"/>
            <w:shd w:val="clear" w:color="auto" w:fill="D9D9D9"/>
          </w:tcPr>
          <w:p w14:paraId="3FA17D58" w14:textId="77777777" w:rsidR="00F77D08" w:rsidRPr="00050F38" w:rsidRDefault="00F77D08" w:rsidP="00CB46D8">
            <w:pPr>
              <w:pStyle w:val="NormalWeb"/>
              <w:tabs>
                <w:tab w:val="right" w:pos="9923"/>
              </w:tabs>
              <w:spacing w:before="20" w:after="20"/>
              <w:jc w:val="center"/>
              <w:rPr>
                <w:sz w:val="22"/>
                <w:szCs w:val="22"/>
              </w:rPr>
            </w:pPr>
            <w:r w:rsidRPr="00050F38">
              <w:rPr>
                <w:sz w:val="22"/>
                <w:szCs w:val="22"/>
              </w:rPr>
              <w:t xml:space="preserve">f </w:t>
            </w:r>
            <w:r w:rsidRPr="00050F38">
              <w:rPr>
                <w:sz w:val="22"/>
                <w:szCs w:val="22"/>
                <w:vertAlign w:val="subscript"/>
              </w:rPr>
              <w:t>i</w:t>
            </w:r>
          </w:p>
        </w:tc>
        <w:tc>
          <w:tcPr>
            <w:tcW w:w="1149" w:type="dxa"/>
            <w:shd w:val="clear" w:color="auto" w:fill="D9D9D9"/>
          </w:tcPr>
          <w:p w14:paraId="31526360" w14:textId="77777777" w:rsidR="00F77D08" w:rsidRPr="00050F38" w:rsidRDefault="00F77D08" w:rsidP="00CB46D8">
            <w:pPr>
              <w:pStyle w:val="NormalWeb"/>
              <w:tabs>
                <w:tab w:val="right" w:pos="9923"/>
              </w:tabs>
              <w:spacing w:before="20" w:after="20"/>
              <w:jc w:val="center"/>
              <w:rPr>
                <w:sz w:val="22"/>
                <w:szCs w:val="22"/>
              </w:rPr>
            </w:pPr>
            <w:r w:rsidRPr="00050F38">
              <w:rPr>
                <w:sz w:val="22"/>
                <w:szCs w:val="22"/>
              </w:rPr>
              <w:t xml:space="preserve">F </w:t>
            </w:r>
            <w:r w:rsidRPr="00050F38">
              <w:rPr>
                <w:sz w:val="22"/>
                <w:szCs w:val="22"/>
                <w:vertAlign w:val="subscript"/>
              </w:rPr>
              <w:t>i</w:t>
            </w:r>
          </w:p>
        </w:tc>
        <w:tc>
          <w:tcPr>
            <w:tcW w:w="1149" w:type="dxa"/>
            <w:shd w:val="clear" w:color="auto" w:fill="D9D9D9"/>
          </w:tcPr>
          <w:p w14:paraId="40BB1B83" w14:textId="77777777" w:rsidR="00F77D08" w:rsidRPr="00050F38" w:rsidRDefault="00F77D08" w:rsidP="00CB46D8">
            <w:pPr>
              <w:pStyle w:val="NormalWeb"/>
              <w:tabs>
                <w:tab w:val="right" w:pos="9923"/>
              </w:tabs>
              <w:spacing w:before="20" w:after="20"/>
              <w:jc w:val="center"/>
              <w:rPr>
                <w:sz w:val="22"/>
                <w:szCs w:val="22"/>
              </w:rPr>
            </w:pPr>
            <w:r w:rsidRPr="00050F38">
              <w:rPr>
                <w:sz w:val="22"/>
                <w:szCs w:val="22"/>
              </w:rPr>
              <w:t xml:space="preserve">h </w:t>
            </w:r>
            <w:r w:rsidRPr="00050F38">
              <w:rPr>
                <w:sz w:val="22"/>
                <w:szCs w:val="22"/>
                <w:vertAlign w:val="subscript"/>
              </w:rPr>
              <w:t>i</w:t>
            </w:r>
          </w:p>
        </w:tc>
      </w:tr>
      <w:tr w:rsidR="00F77D08" w:rsidRPr="00050F38" w14:paraId="7F045339" w14:textId="77777777" w:rsidTr="00CB46D8">
        <w:trPr>
          <w:trHeight w:val="358"/>
        </w:trPr>
        <w:tc>
          <w:tcPr>
            <w:tcW w:w="1149" w:type="dxa"/>
          </w:tcPr>
          <w:p w14:paraId="63AFA7DF" w14:textId="77777777" w:rsidR="00F77D08" w:rsidRPr="00DA23FA" w:rsidRDefault="00F77D08" w:rsidP="00CB46D8">
            <w:pPr>
              <w:pStyle w:val="NormalWeb"/>
              <w:tabs>
                <w:tab w:val="right" w:pos="9923"/>
              </w:tabs>
              <w:spacing w:before="20" w:after="20"/>
              <w:jc w:val="center"/>
            </w:pPr>
            <w:r w:rsidRPr="00DA23FA">
              <w:t>x</w:t>
            </w:r>
            <w:r w:rsidRPr="00DA23FA">
              <w:rPr>
                <w:vertAlign w:val="subscript"/>
              </w:rPr>
              <w:t>1</w:t>
            </w:r>
          </w:p>
        </w:tc>
        <w:tc>
          <w:tcPr>
            <w:tcW w:w="1149" w:type="dxa"/>
          </w:tcPr>
          <w:p w14:paraId="64C804AE" w14:textId="77777777" w:rsidR="00F77D08" w:rsidRPr="00DA23FA" w:rsidRDefault="00F77D08" w:rsidP="00CB46D8">
            <w:pPr>
              <w:pStyle w:val="NormalWeb"/>
              <w:tabs>
                <w:tab w:val="right" w:pos="9923"/>
              </w:tabs>
              <w:spacing w:before="20" w:after="20"/>
              <w:jc w:val="center"/>
            </w:pPr>
          </w:p>
        </w:tc>
        <w:tc>
          <w:tcPr>
            <w:tcW w:w="1149" w:type="dxa"/>
          </w:tcPr>
          <w:p w14:paraId="68686BEA" w14:textId="77777777" w:rsidR="00F77D08" w:rsidRPr="00DA23FA" w:rsidRDefault="00F77D08" w:rsidP="00CB46D8">
            <w:pPr>
              <w:pStyle w:val="NormalWeb"/>
              <w:tabs>
                <w:tab w:val="right" w:pos="9923"/>
              </w:tabs>
              <w:spacing w:before="20" w:after="20"/>
              <w:jc w:val="center"/>
            </w:pPr>
            <w:r w:rsidRPr="00DA23FA">
              <w:t>4</w:t>
            </w:r>
          </w:p>
        </w:tc>
        <w:tc>
          <w:tcPr>
            <w:tcW w:w="1149" w:type="dxa"/>
          </w:tcPr>
          <w:p w14:paraId="0900CEA5" w14:textId="77777777" w:rsidR="00F77D08" w:rsidRPr="00DA23FA" w:rsidRDefault="00F77D08" w:rsidP="00CB46D8">
            <w:pPr>
              <w:pStyle w:val="NormalWeb"/>
              <w:tabs>
                <w:tab w:val="right" w:pos="9923"/>
              </w:tabs>
              <w:spacing w:before="20" w:after="20"/>
              <w:jc w:val="center"/>
            </w:pPr>
          </w:p>
        </w:tc>
      </w:tr>
      <w:tr w:rsidR="00F77D08" w:rsidRPr="00050F38" w14:paraId="4320689A" w14:textId="77777777" w:rsidTr="00CB46D8">
        <w:trPr>
          <w:trHeight w:val="358"/>
        </w:trPr>
        <w:tc>
          <w:tcPr>
            <w:tcW w:w="1149" w:type="dxa"/>
          </w:tcPr>
          <w:p w14:paraId="63F9B641" w14:textId="77777777" w:rsidR="00F77D08" w:rsidRPr="00DA23FA" w:rsidRDefault="00F77D08" w:rsidP="00CB46D8">
            <w:pPr>
              <w:pStyle w:val="NormalWeb"/>
              <w:tabs>
                <w:tab w:val="right" w:pos="9923"/>
              </w:tabs>
              <w:spacing w:before="20" w:after="20"/>
              <w:jc w:val="center"/>
            </w:pPr>
            <w:r w:rsidRPr="00DA23FA">
              <w:t>x</w:t>
            </w:r>
            <w:r w:rsidRPr="00DA23FA">
              <w:rPr>
                <w:vertAlign w:val="subscript"/>
              </w:rPr>
              <w:t>2</w:t>
            </w:r>
          </w:p>
        </w:tc>
        <w:tc>
          <w:tcPr>
            <w:tcW w:w="1149" w:type="dxa"/>
          </w:tcPr>
          <w:p w14:paraId="7DD1C1E3" w14:textId="77777777" w:rsidR="00F77D08" w:rsidRPr="00DA23FA" w:rsidRDefault="00F77D08" w:rsidP="00CB46D8">
            <w:pPr>
              <w:pStyle w:val="NormalWeb"/>
              <w:tabs>
                <w:tab w:val="right" w:pos="9923"/>
              </w:tabs>
              <w:spacing w:before="20" w:after="20"/>
              <w:jc w:val="center"/>
            </w:pPr>
            <w:r w:rsidRPr="00DA23FA">
              <w:t>2</w:t>
            </w:r>
          </w:p>
        </w:tc>
        <w:tc>
          <w:tcPr>
            <w:tcW w:w="1149" w:type="dxa"/>
          </w:tcPr>
          <w:p w14:paraId="73081F57" w14:textId="77777777" w:rsidR="00F77D08" w:rsidRPr="00DA23FA" w:rsidRDefault="00F77D08" w:rsidP="00CB46D8">
            <w:pPr>
              <w:pStyle w:val="NormalWeb"/>
              <w:tabs>
                <w:tab w:val="right" w:pos="9923"/>
              </w:tabs>
              <w:spacing w:before="20" w:after="20"/>
              <w:jc w:val="center"/>
            </w:pPr>
          </w:p>
        </w:tc>
        <w:tc>
          <w:tcPr>
            <w:tcW w:w="1149" w:type="dxa"/>
          </w:tcPr>
          <w:p w14:paraId="19A752CE" w14:textId="77777777" w:rsidR="00F77D08" w:rsidRPr="00DA23FA" w:rsidRDefault="00F77D08" w:rsidP="00CB46D8">
            <w:pPr>
              <w:pStyle w:val="NormalWeb"/>
              <w:tabs>
                <w:tab w:val="right" w:pos="9923"/>
              </w:tabs>
              <w:spacing w:before="20" w:after="20"/>
              <w:jc w:val="center"/>
            </w:pPr>
          </w:p>
        </w:tc>
      </w:tr>
      <w:tr w:rsidR="00F77D08" w:rsidRPr="00050F38" w14:paraId="35FF1EBA" w14:textId="77777777" w:rsidTr="00CB46D8">
        <w:trPr>
          <w:trHeight w:val="358"/>
        </w:trPr>
        <w:tc>
          <w:tcPr>
            <w:tcW w:w="1149" w:type="dxa"/>
          </w:tcPr>
          <w:p w14:paraId="4D59A586" w14:textId="77777777" w:rsidR="00F77D08" w:rsidRPr="00DA23FA" w:rsidRDefault="00F77D08" w:rsidP="00CB46D8">
            <w:pPr>
              <w:pStyle w:val="NormalWeb"/>
              <w:tabs>
                <w:tab w:val="right" w:pos="9923"/>
              </w:tabs>
              <w:spacing w:before="20" w:after="20"/>
              <w:jc w:val="center"/>
            </w:pPr>
            <w:r w:rsidRPr="00DA23FA">
              <w:t>x</w:t>
            </w:r>
            <w:r w:rsidRPr="00DA23FA">
              <w:rPr>
                <w:vertAlign w:val="subscript"/>
              </w:rPr>
              <w:t>3</w:t>
            </w:r>
          </w:p>
        </w:tc>
        <w:tc>
          <w:tcPr>
            <w:tcW w:w="1149" w:type="dxa"/>
          </w:tcPr>
          <w:p w14:paraId="032FEDC2" w14:textId="77777777" w:rsidR="00F77D08" w:rsidRPr="00DA23FA" w:rsidRDefault="00F77D08" w:rsidP="00CB46D8">
            <w:pPr>
              <w:pStyle w:val="NormalWeb"/>
              <w:tabs>
                <w:tab w:val="right" w:pos="9923"/>
              </w:tabs>
              <w:spacing w:before="20" w:after="20"/>
              <w:jc w:val="center"/>
            </w:pPr>
          </w:p>
        </w:tc>
        <w:tc>
          <w:tcPr>
            <w:tcW w:w="1149" w:type="dxa"/>
          </w:tcPr>
          <w:p w14:paraId="60C0EA6A" w14:textId="77777777" w:rsidR="00F77D08" w:rsidRPr="00DA23FA" w:rsidRDefault="00F77D08" w:rsidP="00CB46D8">
            <w:pPr>
              <w:pStyle w:val="NormalWeb"/>
              <w:tabs>
                <w:tab w:val="right" w:pos="9923"/>
              </w:tabs>
              <w:spacing w:before="20" w:after="20"/>
              <w:jc w:val="center"/>
            </w:pPr>
            <w:r w:rsidRPr="00DA23FA">
              <w:t>11</w:t>
            </w:r>
          </w:p>
        </w:tc>
        <w:tc>
          <w:tcPr>
            <w:tcW w:w="1149" w:type="dxa"/>
          </w:tcPr>
          <w:p w14:paraId="63EDD487" w14:textId="77777777" w:rsidR="00F77D08" w:rsidRPr="00DA23FA" w:rsidRDefault="00F77D08" w:rsidP="00CB46D8">
            <w:pPr>
              <w:pStyle w:val="NormalWeb"/>
              <w:tabs>
                <w:tab w:val="right" w:pos="9923"/>
              </w:tabs>
              <w:spacing w:before="20" w:after="20"/>
              <w:jc w:val="center"/>
            </w:pPr>
            <w:r w:rsidRPr="00DA23FA">
              <w:t>0’20</w:t>
            </w:r>
          </w:p>
        </w:tc>
      </w:tr>
      <w:tr w:rsidR="00F77D08" w:rsidRPr="00050F38" w14:paraId="0B9058F0" w14:textId="77777777" w:rsidTr="00CB46D8">
        <w:trPr>
          <w:trHeight w:val="358"/>
        </w:trPr>
        <w:tc>
          <w:tcPr>
            <w:tcW w:w="1149" w:type="dxa"/>
          </w:tcPr>
          <w:p w14:paraId="174A9DB0" w14:textId="77777777" w:rsidR="00F77D08" w:rsidRPr="00DA23FA" w:rsidRDefault="00F77D08" w:rsidP="00CB46D8">
            <w:pPr>
              <w:pStyle w:val="NormalWeb"/>
              <w:tabs>
                <w:tab w:val="right" w:pos="9923"/>
              </w:tabs>
              <w:spacing w:before="20" w:after="20"/>
              <w:jc w:val="center"/>
            </w:pPr>
            <w:r w:rsidRPr="00DA23FA">
              <w:t>x</w:t>
            </w:r>
            <w:r w:rsidRPr="00DA23FA">
              <w:rPr>
                <w:vertAlign w:val="subscript"/>
              </w:rPr>
              <w:t>4</w:t>
            </w:r>
          </w:p>
        </w:tc>
        <w:tc>
          <w:tcPr>
            <w:tcW w:w="1149" w:type="dxa"/>
          </w:tcPr>
          <w:p w14:paraId="249033CB" w14:textId="77777777" w:rsidR="00F77D08" w:rsidRPr="00DA23FA" w:rsidRDefault="00F77D08" w:rsidP="00CB46D8">
            <w:pPr>
              <w:pStyle w:val="NormalWeb"/>
              <w:tabs>
                <w:tab w:val="right" w:pos="9923"/>
              </w:tabs>
              <w:spacing w:before="20" w:after="20"/>
              <w:jc w:val="center"/>
            </w:pPr>
            <w:r w:rsidRPr="00DA23FA">
              <w:t>8</w:t>
            </w:r>
          </w:p>
        </w:tc>
        <w:tc>
          <w:tcPr>
            <w:tcW w:w="1149" w:type="dxa"/>
          </w:tcPr>
          <w:p w14:paraId="4B1FB7D4" w14:textId="77777777" w:rsidR="00F77D08" w:rsidRPr="00DA23FA" w:rsidRDefault="00F77D08" w:rsidP="00CB46D8">
            <w:pPr>
              <w:pStyle w:val="NormalWeb"/>
              <w:tabs>
                <w:tab w:val="right" w:pos="9923"/>
              </w:tabs>
              <w:spacing w:before="20" w:after="20"/>
              <w:jc w:val="center"/>
            </w:pPr>
          </w:p>
        </w:tc>
        <w:tc>
          <w:tcPr>
            <w:tcW w:w="1149" w:type="dxa"/>
          </w:tcPr>
          <w:p w14:paraId="1ADC2BFD" w14:textId="77777777" w:rsidR="00F77D08" w:rsidRPr="00DA23FA" w:rsidRDefault="00F77D08" w:rsidP="00CB46D8">
            <w:pPr>
              <w:pStyle w:val="NormalWeb"/>
              <w:tabs>
                <w:tab w:val="right" w:pos="9923"/>
              </w:tabs>
              <w:spacing w:before="20" w:after="20"/>
              <w:jc w:val="center"/>
            </w:pPr>
          </w:p>
        </w:tc>
      </w:tr>
      <w:tr w:rsidR="00F77D08" w:rsidRPr="00050F38" w14:paraId="6CB83B03" w14:textId="77777777" w:rsidTr="00CB46D8">
        <w:trPr>
          <w:trHeight w:val="377"/>
        </w:trPr>
        <w:tc>
          <w:tcPr>
            <w:tcW w:w="1149" w:type="dxa"/>
          </w:tcPr>
          <w:p w14:paraId="3BB0A25D" w14:textId="77777777" w:rsidR="00F77D08" w:rsidRPr="00DA23FA" w:rsidRDefault="00F77D08" w:rsidP="00CB46D8">
            <w:pPr>
              <w:pStyle w:val="NormalWeb"/>
              <w:tabs>
                <w:tab w:val="right" w:pos="9923"/>
              </w:tabs>
              <w:spacing w:before="20" w:after="20"/>
              <w:jc w:val="center"/>
            </w:pPr>
            <w:r w:rsidRPr="00DA23FA">
              <w:t>x</w:t>
            </w:r>
            <w:r w:rsidRPr="00DA23FA">
              <w:rPr>
                <w:vertAlign w:val="subscript"/>
              </w:rPr>
              <w:t>5</w:t>
            </w:r>
          </w:p>
        </w:tc>
        <w:tc>
          <w:tcPr>
            <w:tcW w:w="1149" w:type="dxa"/>
          </w:tcPr>
          <w:p w14:paraId="0251A5F3" w14:textId="77777777" w:rsidR="00F77D08" w:rsidRPr="00DA23FA" w:rsidRDefault="00F77D08" w:rsidP="00CB46D8">
            <w:pPr>
              <w:pStyle w:val="NormalWeb"/>
              <w:tabs>
                <w:tab w:val="right" w:pos="9923"/>
              </w:tabs>
              <w:spacing w:before="20" w:after="20"/>
              <w:jc w:val="center"/>
            </w:pP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14:paraId="11581ECA" w14:textId="77777777" w:rsidR="00F77D08" w:rsidRPr="00DA23FA" w:rsidRDefault="00F77D08" w:rsidP="00CB46D8">
            <w:pPr>
              <w:pStyle w:val="NormalWeb"/>
              <w:tabs>
                <w:tab w:val="right" w:pos="9923"/>
              </w:tabs>
              <w:spacing w:before="20" w:after="20"/>
              <w:jc w:val="center"/>
            </w:pP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14:paraId="7CA1F81C" w14:textId="77777777" w:rsidR="00F77D08" w:rsidRPr="00DA23FA" w:rsidRDefault="00F77D08" w:rsidP="00CB46D8">
            <w:pPr>
              <w:pStyle w:val="NormalWeb"/>
              <w:tabs>
                <w:tab w:val="right" w:pos="9923"/>
              </w:tabs>
              <w:spacing w:before="20" w:after="20"/>
              <w:jc w:val="center"/>
            </w:pPr>
          </w:p>
        </w:tc>
      </w:tr>
      <w:tr w:rsidR="00F77D08" w:rsidRPr="00050F38" w14:paraId="4CC8250A" w14:textId="77777777" w:rsidTr="00CB46D8">
        <w:trPr>
          <w:trHeight w:val="377"/>
        </w:trPr>
        <w:tc>
          <w:tcPr>
            <w:tcW w:w="1149" w:type="dxa"/>
          </w:tcPr>
          <w:p w14:paraId="72BCD135" w14:textId="77777777" w:rsidR="00F77D08" w:rsidRPr="00DA23FA" w:rsidRDefault="00F77D08" w:rsidP="00CB46D8">
            <w:pPr>
              <w:pStyle w:val="NormalWeb"/>
              <w:tabs>
                <w:tab w:val="right" w:pos="9923"/>
              </w:tabs>
              <w:spacing w:before="20" w:after="20"/>
              <w:jc w:val="center"/>
            </w:pPr>
            <w:r w:rsidRPr="00DA23FA">
              <w:t>Total</w:t>
            </w:r>
          </w:p>
        </w:tc>
        <w:tc>
          <w:tcPr>
            <w:tcW w:w="1149" w:type="dxa"/>
          </w:tcPr>
          <w:p w14:paraId="50B2C67A" w14:textId="77777777" w:rsidR="00F77D08" w:rsidRPr="00DA23FA" w:rsidRDefault="00F77D08" w:rsidP="00CB46D8">
            <w:pPr>
              <w:pStyle w:val="NormalWeb"/>
              <w:tabs>
                <w:tab w:val="right" w:pos="9923"/>
              </w:tabs>
              <w:spacing w:before="20" w:after="20"/>
              <w:jc w:val="center"/>
            </w:pPr>
          </w:p>
        </w:tc>
        <w:tc>
          <w:tcPr>
            <w:tcW w:w="1149" w:type="dxa"/>
            <w:tcBorders>
              <w:bottom w:val="nil"/>
              <w:right w:val="nil"/>
            </w:tcBorders>
          </w:tcPr>
          <w:p w14:paraId="757529A2" w14:textId="77777777" w:rsidR="00F77D08" w:rsidRPr="00DA23FA" w:rsidRDefault="00F77D08" w:rsidP="00CB46D8">
            <w:pPr>
              <w:pStyle w:val="NormalWeb"/>
              <w:tabs>
                <w:tab w:val="right" w:pos="9923"/>
              </w:tabs>
              <w:spacing w:before="20" w:after="20"/>
              <w:jc w:val="center"/>
            </w:pPr>
          </w:p>
        </w:tc>
        <w:tc>
          <w:tcPr>
            <w:tcW w:w="1149" w:type="dxa"/>
            <w:tcBorders>
              <w:left w:val="nil"/>
              <w:bottom w:val="nil"/>
              <w:right w:val="nil"/>
            </w:tcBorders>
          </w:tcPr>
          <w:p w14:paraId="2ACB1A99" w14:textId="77777777" w:rsidR="00F77D08" w:rsidRPr="00DA23FA" w:rsidRDefault="00F77D08" w:rsidP="00CB46D8">
            <w:pPr>
              <w:pStyle w:val="NormalWeb"/>
              <w:tabs>
                <w:tab w:val="right" w:pos="9923"/>
              </w:tabs>
              <w:spacing w:before="20" w:after="20"/>
              <w:jc w:val="center"/>
            </w:pPr>
          </w:p>
        </w:tc>
      </w:tr>
    </w:tbl>
    <w:p w14:paraId="2FAFC4A2" w14:textId="77777777" w:rsidR="00A11F7F" w:rsidRDefault="00A11F7F" w:rsidP="00A11F7F">
      <w:pPr>
        <w:pStyle w:val="NormalWeb"/>
        <w:tabs>
          <w:tab w:val="right" w:pos="9923"/>
        </w:tabs>
        <w:spacing w:after="120"/>
        <w:ind w:left="624" w:firstLine="0"/>
        <w:jc w:val="both"/>
      </w:pPr>
    </w:p>
    <w:p w14:paraId="3541D915" w14:textId="37E6E36E" w:rsidR="00F77D08" w:rsidRPr="00A11F7F" w:rsidRDefault="00C415F6" w:rsidP="00C415F6">
      <w:pPr>
        <w:pStyle w:val="NormalWeb"/>
        <w:numPr>
          <w:ilvl w:val="1"/>
          <w:numId w:val="1"/>
        </w:numPr>
        <w:tabs>
          <w:tab w:val="right" w:pos="9923"/>
        </w:tabs>
        <w:spacing w:after="120"/>
        <w:jc w:val="both"/>
      </w:pPr>
      <w:r w:rsidRPr="00A11F7F">
        <w:t>Halla la moda, la mediana y los cuartiles</w:t>
      </w:r>
    </w:p>
    <w:p w14:paraId="0A4A0FAB" w14:textId="3BA50DBB" w:rsidR="00C415F6" w:rsidRPr="00A11F7F" w:rsidRDefault="00C415F6" w:rsidP="00C415F6">
      <w:pPr>
        <w:pStyle w:val="NormalWeb"/>
        <w:numPr>
          <w:ilvl w:val="1"/>
          <w:numId w:val="1"/>
        </w:numPr>
        <w:tabs>
          <w:tab w:val="right" w:pos="9923"/>
        </w:tabs>
        <w:spacing w:after="120"/>
        <w:jc w:val="both"/>
      </w:pPr>
      <w:r w:rsidRPr="00A11F7F">
        <w:t>Calcula los percentiles P</w:t>
      </w:r>
      <w:r w:rsidRPr="00A11F7F">
        <w:rPr>
          <w:vertAlign w:val="subscript"/>
        </w:rPr>
        <w:t>30</w:t>
      </w:r>
      <w:r w:rsidRPr="00A11F7F">
        <w:t>, P</w:t>
      </w:r>
      <w:r w:rsidRPr="00A11F7F">
        <w:rPr>
          <w:vertAlign w:val="subscript"/>
        </w:rPr>
        <w:t>16</w:t>
      </w:r>
      <w:r w:rsidRPr="00A11F7F">
        <w:t xml:space="preserve"> y P</w:t>
      </w:r>
      <w:r w:rsidRPr="00A11F7F">
        <w:rPr>
          <w:vertAlign w:val="subscript"/>
        </w:rPr>
        <w:t>85</w:t>
      </w:r>
    </w:p>
    <w:p w14:paraId="19F8FFB5" w14:textId="77777777" w:rsidR="00305C03" w:rsidRDefault="00305C03" w:rsidP="00305C03">
      <w:pPr>
        <w:pStyle w:val="NormalWeb"/>
        <w:tabs>
          <w:tab w:val="right" w:pos="9923"/>
        </w:tabs>
        <w:spacing w:after="180"/>
        <w:ind w:firstLine="0"/>
        <w:jc w:val="both"/>
      </w:pPr>
    </w:p>
    <w:p w14:paraId="65F9BE1B" w14:textId="79B46E51" w:rsidR="002B3706" w:rsidRDefault="002B3706" w:rsidP="002B3706">
      <w:pPr>
        <w:pStyle w:val="NormalWeb"/>
        <w:numPr>
          <w:ilvl w:val="0"/>
          <w:numId w:val="1"/>
        </w:numPr>
        <w:tabs>
          <w:tab w:val="right" w:pos="9923"/>
        </w:tabs>
        <w:spacing w:after="180"/>
        <w:jc w:val="both"/>
      </w:pPr>
      <w:r>
        <w:t>Justifica si las siguientes afirmaciones son verdaderas o falsas</w:t>
      </w:r>
    </w:p>
    <w:p w14:paraId="38FF0C04" w14:textId="77777777" w:rsidR="002B3706" w:rsidRDefault="002B3706" w:rsidP="002B3706">
      <w:pPr>
        <w:pStyle w:val="NormalWeb"/>
        <w:numPr>
          <w:ilvl w:val="1"/>
          <w:numId w:val="1"/>
        </w:numPr>
        <w:tabs>
          <w:tab w:val="right" w:pos="9923"/>
        </w:tabs>
        <w:spacing w:after="60"/>
        <w:jc w:val="both"/>
      </w:pPr>
      <w:r>
        <w:t>La varianza de una variable estadística nunca puede ser cero.</w:t>
      </w:r>
    </w:p>
    <w:p w14:paraId="2B7CD91C" w14:textId="77777777" w:rsidR="002B3706" w:rsidRDefault="002B3706" w:rsidP="002B3706">
      <w:pPr>
        <w:pStyle w:val="NormalWeb"/>
        <w:numPr>
          <w:ilvl w:val="1"/>
          <w:numId w:val="1"/>
        </w:numPr>
        <w:tabs>
          <w:tab w:val="right" w:pos="9923"/>
        </w:tabs>
        <w:spacing w:after="60"/>
        <w:jc w:val="both"/>
      </w:pPr>
      <w:r>
        <w:t>Una variable estadística puede tener tres modas distintas.</w:t>
      </w:r>
    </w:p>
    <w:p w14:paraId="6FA1D0F9" w14:textId="77777777" w:rsidR="002B3706" w:rsidRPr="00301EAE" w:rsidRDefault="002B3706" w:rsidP="002B3706">
      <w:pPr>
        <w:pStyle w:val="NormalWeb"/>
        <w:numPr>
          <w:ilvl w:val="1"/>
          <w:numId w:val="1"/>
        </w:numPr>
        <w:tabs>
          <w:tab w:val="right" w:pos="9923"/>
        </w:tabs>
        <w:spacing w:after="60"/>
        <w:jc w:val="both"/>
      </w:pPr>
      <w:r>
        <w:t>El primer cuartil nunca puede coincidir con la mediana.</w:t>
      </w:r>
    </w:p>
    <w:p w14:paraId="446234F0" w14:textId="77777777" w:rsidR="00B4335C" w:rsidRDefault="00B4335C" w:rsidP="00B4335C">
      <w:pPr>
        <w:pStyle w:val="Prrafodelista"/>
        <w:autoSpaceDE w:val="0"/>
        <w:autoSpaceDN w:val="0"/>
        <w:adjustRightInd w:val="0"/>
        <w:ind w:left="340"/>
      </w:pPr>
    </w:p>
    <w:p w14:paraId="111A66D7" w14:textId="033842C0" w:rsidR="00B4335C" w:rsidRDefault="00B4335C" w:rsidP="00B4335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</w:pPr>
      <w:r>
        <w:t xml:space="preserve">La media de las temperaturas máximas registradas de lunes a sábado en la ciudad de Santander ha sido de 25.8 </w:t>
      </w:r>
      <w:proofErr w:type="spellStart"/>
      <w:r>
        <w:t>ºC</w:t>
      </w:r>
      <w:proofErr w:type="spellEnd"/>
      <w:r>
        <w:t xml:space="preserve">. Averigua la temperatura máxima que debe hacer el domingo para que la media de la semana completa quede en 24 </w:t>
      </w:r>
      <w:proofErr w:type="spellStart"/>
      <w:r>
        <w:t>ºC</w:t>
      </w:r>
      <w:proofErr w:type="spellEnd"/>
      <w:r>
        <w:t xml:space="preserve">  </w:t>
      </w:r>
    </w:p>
    <w:p w14:paraId="3CE80E90" w14:textId="77777777" w:rsidR="00B4335C" w:rsidRDefault="00B4335C" w:rsidP="00B4335C">
      <w:pPr>
        <w:pStyle w:val="Prrafodelista"/>
        <w:autoSpaceDE w:val="0"/>
        <w:autoSpaceDN w:val="0"/>
        <w:adjustRightInd w:val="0"/>
        <w:spacing w:after="120"/>
        <w:ind w:left="340"/>
        <w:jc w:val="both"/>
      </w:pPr>
    </w:p>
    <w:p w14:paraId="24B18DDB" w14:textId="77777777" w:rsidR="00E87EB6" w:rsidRDefault="00B4335C" w:rsidP="00B4335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</w:pPr>
      <w:r>
        <w:t>Se ha realizado un estudio estadístico a los 2</w:t>
      </w:r>
      <w:r w:rsidR="00E50211">
        <w:t>5</w:t>
      </w:r>
      <w:r>
        <w:t xml:space="preserve"> alumnos del grupo 3ºESO D sobre </w:t>
      </w:r>
      <w:r w:rsidR="00E50211">
        <w:t>el número de libros que leen en un trimestre. Lo</w:t>
      </w:r>
      <w:r>
        <w:t>s</w:t>
      </w:r>
      <w:r w:rsidR="00E87EB6">
        <w:t xml:space="preserve"> datos obtenidos son los siguientes:</w:t>
      </w:r>
    </w:p>
    <w:p w14:paraId="4A9BD7F6" w14:textId="77777777" w:rsidR="00E87EB6" w:rsidRDefault="00E87EB6" w:rsidP="00E87EB6">
      <w:pPr>
        <w:pStyle w:val="Prrafodelista"/>
      </w:pPr>
    </w:p>
    <w:p w14:paraId="2D837697" w14:textId="6C38FD02" w:rsidR="00B4335C" w:rsidRDefault="00E87EB6" w:rsidP="00E87EB6">
      <w:pPr>
        <w:pStyle w:val="Prrafodelista"/>
        <w:autoSpaceDE w:val="0"/>
        <w:autoSpaceDN w:val="0"/>
        <w:adjustRightInd w:val="0"/>
        <w:spacing w:after="120"/>
        <w:ind w:left="700"/>
        <w:jc w:val="both"/>
      </w:pPr>
      <w:r>
        <w:t xml:space="preserve">   1 2 3 </w:t>
      </w:r>
      <w:r w:rsidR="00C16474">
        <w:t>4</w:t>
      </w:r>
      <w:r>
        <w:t xml:space="preserve"> 0    1 4 3 2 2    2 3 2 0 1    2 3 2 2 1    1 2 0 2 3</w:t>
      </w:r>
    </w:p>
    <w:p w14:paraId="587CFF04" w14:textId="77777777" w:rsidR="002A741F" w:rsidRDefault="002A741F" w:rsidP="00E87EB6">
      <w:pPr>
        <w:pStyle w:val="Prrafodelista"/>
        <w:autoSpaceDE w:val="0"/>
        <w:autoSpaceDN w:val="0"/>
        <w:adjustRightInd w:val="0"/>
        <w:spacing w:after="120"/>
        <w:ind w:left="700"/>
        <w:jc w:val="both"/>
      </w:pPr>
    </w:p>
    <w:p w14:paraId="0D2C2823" w14:textId="0A9B5F47" w:rsidR="002A741F" w:rsidRDefault="002A741F" w:rsidP="002A741F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after="120"/>
        <w:jc w:val="both"/>
      </w:pPr>
      <w:r>
        <w:t>Halla la media, la moda y la varianza</w:t>
      </w:r>
    </w:p>
    <w:p w14:paraId="54F54B38" w14:textId="1D04C953" w:rsidR="002A741F" w:rsidRDefault="002A741F" w:rsidP="002A741F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after="120"/>
        <w:jc w:val="both"/>
      </w:pPr>
      <w:r>
        <w:t>Calcula el coeficiente de variación</w:t>
      </w:r>
    </w:p>
    <w:p w14:paraId="7A5F8EF6" w14:textId="5C37BCD0" w:rsidR="002A741F" w:rsidRDefault="002A741F" w:rsidP="002A741F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after="120"/>
        <w:jc w:val="both"/>
      </w:pPr>
      <w:r>
        <w:t>¿Qué porcentaje de alumnos leen al menos dos libros? ¿y a lo sumo un libro?</w:t>
      </w:r>
    </w:p>
    <w:p w14:paraId="455647B9" w14:textId="77777777" w:rsidR="00C23010" w:rsidRDefault="00C23010" w:rsidP="00C23010">
      <w:pPr>
        <w:pStyle w:val="Prrafodelista"/>
      </w:pPr>
    </w:p>
    <w:p w14:paraId="010ADF62" w14:textId="43758950" w:rsidR="00C23010" w:rsidRDefault="00C23010" w:rsidP="00F154A3">
      <w:pPr>
        <w:pStyle w:val="Prrafodelista"/>
        <w:numPr>
          <w:ilvl w:val="0"/>
          <w:numId w:val="1"/>
        </w:numPr>
        <w:autoSpaceDE w:val="0"/>
        <w:autoSpaceDN w:val="0"/>
        <w:adjustRightInd w:val="0"/>
      </w:pPr>
      <w:r w:rsidRPr="00C23010">
        <w:t>En seis institutos de la misma zona se ha estudiado la nota media de los estudiantes</w:t>
      </w:r>
      <w:r>
        <w:t xml:space="preserve"> </w:t>
      </w:r>
      <w:r w:rsidRPr="00C23010">
        <w:t xml:space="preserve">de 1º de bachillerato en Matemáticas y en </w:t>
      </w:r>
      <w:r w:rsidR="00DD0003">
        <w:t>Física</w:t>
      </w:r>
      <w:r w:rsidRPr="00C23010">
        <w:t>, obteniéndose la información que se recoge en la</w:t>
      </w:r>
      <w:r>
        <w:t xml:space="preserve"> </w:t>
      </w:r>
      <w:r w:rsidRPr="00C23010">
        <w:t>siguiente tabla:</w:t>
      </w:r>
    </w:p>
    <w:p w14:paraId="1928737E" w14:textId="77777777" w:rsidR="00C23010" w:rsidRDefault="00C23010" w:rsidP="00C23010">
      <w:pPr>
        <w:pStyle w:val="Prrafodelista"/>
      </w:pPr>
    </w:p>
    <w:tbl>
      <w:tblPr>
        <w:tblStyle w:val="Tablaconcuadrcula"/>
        <w:tblW w:w="0" w:type="auto"/>
        <w:tblInd w:w="833" w:type="dxa"/>
        <w:tblLook w:val="04A0" w:firstRow="1" w:lastRow="0" w:firstColumn="1" w:lastColumn="0" w:noHBand="0" w:noVBand="1"/>
      </w:tblPr>
      <w:tblGrid>
        <w:gridCol w:w="2268"/>
        <w:gridCol w:w="680"/>
        <w:gridCol w:w="680"/>
        <w:gridCol w:w="680"/>
        <w:gridCol w:w="680"/>
        <w:gridCol w:w="680"/>
        <w:gridCol w:w="680"/>
      </w:tblGrid>
      <w:tr w:rsidR="00A74BD4" w14:paraId="1F1C88EB" w14:textId="77777777" w:rsidTr="00A74BD4">
        <w:trPr>
          <w:trHeight w:val="454"/>
        </w:trPr>
        <w:tc>
          <w:tcPr>
            <w:tcW w:w="2268" w:type="dxa"/>
            <w:vAlign w:val="center"/>
          </w:tcPr>
          <w:p w14:paraId="141DDB07" w14:textId="10DE42CD" w:rsidR="00A74BD4" w:rsidRDefault="00A74BD4" w:rsidP="00FB4B10">
            <w:pPr>
              <w:autoSpaceDE w:val="0"/>
              <w:autoSpaceDN w:val="0"/>
              <w:adjustRightInd w:val="0"/>
              <w:ind w:left="0" w:firstLine="0"/>
            </w:pPr>
            <w:r>
              <w:t>X   Matemáticas</w:t>
            </w:r>
          </w:p>
        </w:tc>
        <w:tc>
          <w:tcPr>
            <w:tcW w:w="680" w:type="dxa"/>
            <w:vAlign w:val="center"/>
          </w:tcPr>
          <w:p w14:paraId="66084187" w14:textId="0AA633D2" w:rsidR="00A74BD4" w:rsidRDefault="00A74BD4" w:rsidP="00FB4B10">
            <w:pPr>
              <w:autoSpaceDE w:val="0"/>
              <w:autoSpaceDN w:val="0"/>
              <w:adjustRightInd w:val="0"/>
              <w:ind w:left="0" w:firstLine="0"/>
            </w:pPr>
            <w:r>
              <w:t>6,5</w:t>
            </w:r>
          </w:p>
        </w:tc>
        <w:tc>
          <w:tcPr>
            <w:tcW w:w="680" w:type="dxa"/>
            <w:vAlign w:val="center"/>
          </w:tcPr>
          <w:p w14:paraId="5868566F" w14:textId="31CA941F" w:rsidR="00A74BD4" w:rsidRDefault="00A74BD4" w:rsidP="00FB4B10">
            <w:pPr>
              <w:autoSpaceDE w:val="0"/>
              <w:autoSpaceDN w:val="0"/>
              <w:adjustRightInd w:val="0"/>
              <w:ind w:left="0" w:firstLine="0"/>
            </w:pPr>
            <w:r>
              <w:t>5,2</w:t>
            </w:r>
          </w:p>
        </w:tc>
        <w:tc>
          <w:tcPr>
            <w:tcW w:w="680" w:type="dxa"/>
            <w:vAlign w:val="center"/>
          </w:tcPr>
          <w:p w14:paraId="35C8D7B0" w14:textId="462FFC20" w:rsidR="00A74BD4" w:rsidRDefault="00A74BD4" w:rsidP="00FB4B10">
            <w:pPr>
              <w:autoSpaceDE w:val="0"/>
              <w:autoSpaceDN w:val="0"/>
              <w:adjustRightInd w:val="0"/>
              <w:ind w:left="0" w:firstLine="0"/>
            </w:pPr>
            <w:r>
              <w:t>6</w:t>
            </w:r>
          </w:p>
        </w:tc>
        <w:tc>
          <w:tcPr>
            <w:tcW w:w="680" w:type="dxa"/>
            <w:vAlign w:val="center"/>
          </w:tcPr>
          <w:p w14:paraId="75073BF9" w14:textId="3CB32F7A" w:rsidR="00A74BD4" w:rsidRDefault="00A74BD4" w:rsidP="00FB4B10">
            <w:pPr>
              <w:autoSpaceDE w:val="0"/>
              <w:autoSpaceDN w:val="0"/>
              <w:adjustRightInd w:val="0"/>
              <w:ind w:left="0" w:firstLine="0"/>
            </w:pPr>
            <w:r>
              <w:t>6,5</w:t>
            </w:r>
          </w:p>
        </w:tc>
        <w:tc>
          <w:tcPr>
            <w:tcW w:w="680" w:type="dxa"/>
            <w:vAlign w:val="center"/>
          </w:tcPr>
          <w:p w14:paraId="3194B2C6" w14:textId="15930CEE" w:rsidR="00A74BD4" w:rsidRDefault="00A74BD4" w:rsidP="00FB4B10">
            <w:pPr>
              <w:autoSpaceDE w:val="0"/>
              <w:autoSpaceDN w:val="0"/>
              <w:adjustRightInd w:val="0"/>
              <w:ind w:left="0" w:firstLine="0"/>
            </w:pPr>
            <w:r>
              <w:t>7</w:t>
            </w:r>
          </w:p>
        </w:tc>
        <w:tc>
          <w:tcPr>
            <w:tcW w:w="680" w:type="dxa"/>
            <w:vAlign w:val="center"/>
          </w:tcPr>
          <w:p w14:paraId="309B1E63" w14:textId="38FDAEFD" w:rsidR="00A74BD4" w:rsidRDefault="00A74BD4" w:rsidP="00FB4B10">
            <w:pPr>
              <w:autoSpaceDE w:val="0"/>
              <w:autoSpaceDN w:val="0"/>
              <w:adjustRightInd w:val="0"/>
              <w:ind w:left="0" w:firstLine="0"/>
            </w:pPr>
            <w:r>
              <w:t>6</w:t>
            </w:r>
          </w:p>
        </w:tc>
      </w:tr>
      <w:tr w:rsidR="00A74BD4" w14:paraId="44113836" w14:textId="77777777" w:rsidTr="00A74BD4">
        <w:trPr>
          <w:trHeight w:val="454"/>
        </w:trPr>
        <w:tc>
          <w:tcPr>
            <w:tcW w:w="2268" w:type="dxa"/>
            <w:vAlign w:val="center"/>
          </w:tcPr>
          <w:p w14:paraId="24BD6368" w14:textId="00DB1885" w:rsidR="00A74BD4" w:rsidRDefault="00A74BD4" w:rsidP="00FB4B10">
            <w:pPr>
              <w:autoSpaceDE w:val="0"/>
              <w:autoSpaceDN w:val="0"/>
              <w:adjustRightInd w:val="0"/>
              <w:ind w:left="0" w:firstLine="0"/>
            </w:pPr>
            <w:r>
              <w:t>Y   Física</w:t>
            </w:r>
          </w:p>
        </w:tc>
        <w:tc>
          <w:tcPr>
            <w:tcW w:w="680" w:type="dxa"/>
            <w:vAlign w:val="center"/>
          </w:tcPr>
          <w:p w14:paraId="13EAAE09" w14:textId="3FB24D32" w:rsidR="00A74BD4" w:rsidRDefault="00A74BD4" w:rsidP="00353C25">
            <w:pPr>
              <w:autoSpaceDE w:val="0"/>
              <w:autoSpaceDN w:val="0"/>
              <w:adjustRightInd w:val="0"/>
              <w:ind w:left="0" w:firstLine="0"/>
            </w:pPr>
            <w:r>
              <w:t>7</w:t>
            </w:r>
          </w:p>
        </w:tc>
        <w:tc>
          <w:tcPr>
            <w:tcW w:w="680" w:type="dxa"/>
            <w:vAlign w:val="center"/>
          </w:tcPr>
          <w:p w14:paraId="109B63ED" w14:textId="4A7DDDA0" w:rsidR="00A74BD4" w:rsidRDefault="00A74BD4" w:rsidP="00353C25">
            <w:pPr>
              <w:autoSpaceDE w:val="0"/>
              <w:autoSpaceDN w:val="0"/>
              <w:adjustRightInd w:val="0"/>
              <w:ind w:left="0" w:firstLine="0"/>
            </w:pPr>
            <w:r>
              <w:t>5</w:t>
            </w:r>
          </w:p>
        </w:tc>
        <w:tc>
          <w:tcPr>
            <w:tcW w:w="680" w:type="dxa"/>
            <w:vAlign w:val="center"/>
          </w:tcPr>
          <w:p w14:paraId="34553817" w14:textId="69B23EB3" w:rsidR="00A74BD4" w:rsidRDefault="00A74BD4" w:rsidP="00353C25">
            <w:pPr>
              <w:autoSpaceDE w:val="0"/>
              <w:autoSpaceDN w:val="0"/>
              <w:adjustRightInd w:val="0"/>
              <w:ind w:left="0" w:firstLine="0"/>
            </w:pPr>
            <w:r>
              <w:t>5</w:t>
            </w:r>
          </w:p>
        </w:tc>
        <w:tc>
          <w:tcPr>
            <w:tcW w:w="680" w:type="dxa"/>
            <w:vAlign w:val="center"/>
          </w:tcPr>
          <w:p w14:paraId="44559EA6" w14:textId="3521CD88" w:rsidR="00A74BD4" w:rsidRDefault="00A74BD4" w:rsidP="00353C25">
            <w:pPr>
              <w:autoSpaceDE w:val="0"/>
              <w:autoSpaceDN w:val="0"/>
              <w:adjustRightInd w:val="0"/>
              <w:ind w:left="0" w:firstLine="0"/>
            </w:pPr>
            <w:r>
              <w:t>6</w:t>
            </w:r>
          </w:p>
        </w:tc>
        <w:tc>
          <w:tcPr>
            <w:tcW w:w="680" w:type="dxa"/>
            <w:vAlign w:val="center"/>
          </w:tcPr>
          <w:p w14:paraId="23B42D68" w14:textId="6CBAC232" w:rsidR="00A74BD4" w:rsidRDefault="00A74BD4" w:rsidP="00353C25">
            <w:pPr>
              <w:autoSpaceDE w:val="0"/>
              <w:autoSpaceDN w:val="0"/>
              <w:adjustRightInd w:val="0"/>
              <w:ind w:left="0" w:firstLine="0"/>
            </w:pPr>
            <w:r>
              <w:t>7,5</w:t>
            </w:r>
          </w:p>
        </w:tc>
        <w:tc>
          <w:tcPr>
            <w:tcW w:w="680" w:type="dxa"/>
            <w:vAlign w:val="center"/>
          </w:tcPr>
          <w:p w14:paraId="523EC639" w14:textId="53B8E5EF" w:rsidR="00A74BD4" w:rsidRDefault="00A74BD4" w:rsidP="00353C25">
            <w:pPr>
              <w:autoSpaceDE w:val="0"/>
              <w:autoSpaceDN w:val="0"/>
              <w:adjustRightInd w:val="0"/>
              <w:ind w:left="0" w:firstLine="0"/>
            </w:pPr>
            <w:r>
              <w:t>5</w:t>
            </w:r>
          </w:p>
        </w:tc>
      </w:tr>
    </w:tbl>
    <w:p w14:paraId="5587E126" w14:textId="7AD64CE4" w:rsidR="00F154A3" w:rsidRDefault="00C23010" w:rsidP="00C23010">
      <w:pPr>
        <w:pStyle w:val="Prrafodelista"/>
        <w:autoSpaceDE w:val="0"/>
        <w:autoSpaceDN w:val="0"/>
        <w:adjustRightInd w:val="0"/>
        <w:ind w:left="340"/>
      </w:pPr>
      <w:r w:rsidRPr="00DD0003">
        <w:br/>
      </w:r>
      <w:r w:rsidR="00DD0003">
        <w:t>a) Calcula la covarianza.</w:t>
      </w:r>
      <w:r w:rsidR="00F154A3" w:rsidRPr="00DD0003">
        <w:t xml:space="preserve"> </w:t>
      </w:r>
      <w:r w:rsidR="00F154A3" w:rsidRPr="00196755">
        <w:rPr>
          <w:b/>
        </w:rPr>
        <w:t>Sol:</w:t>
      </w:r>
      <w:r w:rsidR="00F154A3">
        <w:t xml:space="preserve"> </w:t>
      </w:r>
      <w:proofErr w:type="spellStart"/>
      <w:r w:rsidR="00DD0003">
        <w:t>S</w:t>
      </w:r>
      <w:r w:rsidR="00DD0003">
        <w:rPr>
          <w:vertAlign w:val="subscript"/>
        </w:rPr>
        <w:t>xy</w:t>
      </w:r>
      <w:proofErr w:type="spellEnd"/>
      <w:r w:rsidR="00DD0003">
        <w:rPr>
          <w:vertAlign w:val="subscript"/>
        </w:rPr>
        <w:t xml:space="preserve"> </w:t>
      </w:r>
      <w:r w:rsidR="00DD0003">
        <w:t xml:space="preserve">= </w:t>
      </w:r>
      <w:r w:rsidR="00147C32">
        <w:t>0,46</w:t>
      </w:r>
    </w:p>
    <w:p w14:paraId="5871A9C2" w14:textId="5C815064" w:rsidR="00147C32" w:rsidRDefault="00147C32" w:rsidP="00C23010">
      <w:pPr>
        <w:pStyle w:val="Prrafodelista"/>
        <w:autoSpaceDE w:val="0"/>
        <w:autoSpaceDN w:val="0"/>
        <w:adjustRightInd w:val="0"/>
        <w:ind w:left="340"/>
      </w:pPr>
      <w:r>
        <w:t xml:space="preserve">b) Calcula la recta de regresión de Y sobre X.  </w:t>
      </w:r>
      <w:r w:rsidRPr="00147C32">
        <w:rPr>
          <w:b/>
          <w:bCs/>
        </w:rPr>
        <w:t>Sol:</w:t>
      </w:r>
      <w:r>
        <w:t xml:space="preserve"> </w:t>
      </w:r>
      <w:r w:rsidRPr="00147C32">
        <w:rPr>
          <w:position w:val="-10"/>
        </w:rPr>
        <w:object w:dxaOrig="1300" w:dyaOrig="320" w14:anchorId="03015D86">
          <v:shape id="_x0000_i1027" type="#_x0000_t75" style="width:65.25pt;height:15.75pt" o:ole="">
            <v:imagedata r:id="rId10" o:title=""/>
          </v:shape>
          <o:OLEObject Type="Embed" ProgID="Equation.DSMT4" ShapeID="_x0000_i1027" DrawAspect="Content" ObjectID="_1815852458" r:id="rId11"/>
        </w:object>
      </w:r>
    </w:p>
    <w:p w14:paraId="5EE518CB" w14:textId="5C29F2DB" w:rsidR="00147C32" w:rsidRPr="00147C32" w:rsidRDefault="00147C32" w:rsidP="00C23010">
      <w:pPr>
        <w:pStyle w:val="Prrafodelista"/>
        <w:autoSpaceDE w:val="0"/>
        <w:autoSpaceDN w:val="0"/>
        <w:adjustRightInd w:val="0"/>
        <w:ind w:left="340"/>
      </w:pPr>
      <w:r>
        <w:t xml:space="preserve">c) Halla el coeficiente de correlación. </w:t>
      </w:r>
      <w:r w:rsidRPr="00147C32">
        <w:rPr>
          <w:b/>
          <w:bCs/>
        </w:rPr>
        <w:t>Sol:</w:t>
      </w:r>
      <w:r>
        <w:rPr>
          <w:b/>
          <w:bCs/>
        </w:rPr>
        <w:t xml:space="preserve"> </w:t>
      </w:r>
      <w:r>
        <w:t>r = 0,87</w:t>
      </w:r>
    </w:p>
    <w:p w14:paraId="58D545B8" w14:textId="77777777" w:rsidR="00F154A3" w:rsidRDefault="00F154A3" w:rsidP="00F154A3">
      <w:pPr>
        <w:pStyle w:val="Prrafodelista"/>
      </w:pPr>
    </w:p>
    <w:p w14:paraId="08E098A9" w14:textId="77777777" w:rsidR="00F154A3" w:rsidRDefault="00F154A3" w:rsidP="00F154A3">
      <w:pPr>
        <w:pStyle w:val="Prrafodelista"/>
      </w:pPr>
    </w:p>
    <w:p w14:paraId="2B4D45B1" w14:textId="7B114689" w:rsidR="00F154A3" w:rsidRPr="00FE30B8" w:rsidRDefault="00F154A3" w:rsidP="00AB5823">
      <w:pPr>
        <w:pStyle w:val="Piedepgina"/>
        <w:tabs>
          <w:tab w:val="clear" w:pos="4252"/>
          <w:tab w:val="clear" w:pos="8504"/>
        </w:tabs>
        <w:spacing w:line="360" w:lineRule="auto"/>
        <w:ind w:left="340"/>
      </w:pPr>
    </w:p>
    <w:p w14:paraId="1D3CEA56" w14:textId="77777777" w:rsidR="00F154A3" w:rsidRPr="00EA0374" w:rsidRDefault="00F154A3" w:rsidP="00F154A3">
      <w:pPr>
        <w:pStyle w:val="Prrafodelista"/>
        <w:rPr>
          <w:rFonts w:eastAsiaTheme="minorHAnsi"/>
          <w:bCs/>
          <w:lang w:eastAsia="en-US"/>
        </w:rPr>
      </w:pPr>
    </w:p>
    <w:p w14:paraId="07E628F6" w14:textId="77777777" w:rsidR="00F154A3" w:rsidRDefault="00F154A3" w:rsidP="00F154A3">
      <w:pPr>
        <w:pStyle w:val="Prrafodelista"/>
      </w:pPr>
    </w:p>
    <w:p w14:paraId="341220A5" w14:textId="77777777" w:rsidR="0021045F" w:rsidRPr="00BB1749" w:rsidRDefault="0021045F" w:rsidP="00C54779">
      <w:pPr>
        <w:pStyle w:val="Piedepgina"/>
        <w:tabs>
          <w:tab w:val="clear" w:pos="4252"/>
          <w:tab w:val="clear" w:pos="8504"/>
        </w:tabs>
        <w:spacing w:line="360" w:lineRule="auto"/>
      </w:pPr>
    </w:p>
    <w:sectPr w:rsidR="0021045F" w:rsidRPr="00BB1749" w:rsidSect="0025666F">
      <w:type w:val="continuous"/>
      <w:pgSz w:w="11906" w:h="16838"/>
      <w:pgMar w:top="720" w:right="720" w:bottom="720" w:left="720" w:header="708" w:footer="708" w:gutter="0"/>
      <w:cols w:space="71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7339E"/>
    <w:multiLevelType w:val="multilevel"/>
    <w:tmpl w:val="CBF62320"/>
    <w:lvl w:ilvl="0">
      <w:start w:val="25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suff w:val="space"/>
      <w:lvlText w:val="%2)"/>
      <w:lvlJc w:val="left"/>
      <w:pPr>
        <w:ind w:left="624" w:hanging="28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1E073905"/>
    <w:multiLevelType w:val="hybridMultilevel"/>
    <w:tmpl w:val="397C9898"/>
    <w:lvl w:ilvl="0" w:tplc="A50C56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F43281"/>
    <w:multiLevelType w:val="hybridMultilevel"/>
    <w:tmpl w:val="D7A2E5A6"/>
    <w:lvl w:ilvl="0" w:tplc="0C88F8E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6505A"/>
    <w:multiLevelType w:val="hybridMultilevel"/>
    <w:tmpl w:val="AB463F8E"/>
    <w:lvl w:ilvl="0" w:tplc="30BC11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295416"/>
    <w:multiLevelType w:val="multilevel"/>
    <w:tmpl w:val="2B248E8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lowerLetter"/>
      <w:suff w:val="space"/>
      <w:lvlText w:val="%2)"/>
      <w:lvlJc w:val="left"/>
      <w:pPr>
        <w:ind w:left="624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2">
      <w:start w:val="1"/>
      <w:numFmt w:val="lowerRoman"/>
      <w:lvlText w:val="%3)"/>
      <w:lvlJc w:val="left"/>
      <w:pPr>
        <w:tabs>
          <w:tab w:val="num" w:pos="907"/>
        </w:tabs>
        <w:ind w:left="907" w:hanging="283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3BC772F5"/>
    <w:multiLevelType w:val="hybridMultilevel"/>
    <w:tmpl w:val="F7F4DDCC"/>
    <w:lvl w:ilvl="0" w:tplc="0C0A0017">
      <w:start w:val="1"/>
      <w:numFmt w:val="lowerLetter"/>
      <w:lvlText w:val="%1)"/>
      <w:lvlJc w:val="left"/>
      <w:pPr>
        <w:ind w:left="700" w:hanging="360"/>
      </w:pPr>
    </w:lvl>
    <w:lvl w:ilvl="1" w:tplc="0C0A0019">
      <w:start w:val="1"/>
      <w:numFmt w:val="lowerLetter"/>
      <w:lvlText w:val="%2."/>
      <w:lvlJc w:val="left"/>
      <w:pPr>
        <w:ind w:left="1420" w:hanging="360"/>
      </w:pPr>
    </w:lvl>
    <w:lvl w:ilvl="2" w:tplc="0C0A001B">
      <w:start w:val="1"/>
      <w:numFmt w:val="lowerRoman"/>
      <w:lvlText w:val="%3."/>
      <w:lvlJc w:val="right"/>
      <w:pPr>
        <w:ind w:left="2140" w:hanging="180"/>
      </w:pPr>
    </w:lvl>
    <w:lvl w:ilvl="3" w:tplc="0C0A000F">
      <w:start w:val="1"/>
      <w:numFmt w:val="decimal"/>
      <w:lvlText w:val="%4."/>
      <w:lvlJc w:val="left"/>
      <w:pPr>
        <w:ind w:left="2860" w:hanging="360"/>
      </w:pPr>
    </w:lvl>
    <w:lvl w:ilvl="4" w:tplc="0C0A0019">
      <w:start w:val="1"/>
      <w:numFmt w:val="lowerLetter"/>
      <w:lvlText w:val="%5."/>
      <w:lvlJc w:val="left"/>
      <w:pPr>
        <w:ind w:left="3580" w:hanging="360"/>
      </w:pPr>
    </w:lvl>
    <w:lvl w:ilvl="5" w:tplc="0C0A001B">
      <w:start w:val="1"/>
      <w:numFmt w:val="lowerRoman"/>
      <w:lvlText w:val="%6."/>
      <w:lvlJc w:val="right"/>
      <w:pPr>
        <w:ind w:left="4300" w:hanging="180"/>
      </w:pPr>
    </w:lvl>
    <w:lvl w:ilvl="6" w:tplc="0C0A000F">
      <w:start w:val="1"/>
      <w:numFmt w:val="decimal"/>
      <w:lvlText w:val="%7."/>
      <w:lvlJc w:val="left"/>
      <w:pPr>
        <w:ind w:left="5020" w:hanging="360"/>
      </w:pPr>
    </w:lvl>
    <w:lvl w:ilvl="7" w:tplc="0C0A0019">
      <w:start w:val="1"/>
      <w:numFmt w:val="lowerLetter"/>
      <w:lvlText w:val="%8."/>
      <w:lvlJc w:val="left"/>
      <w:pPr>
        <w:ind w:left="5740" w:hanging="360"/>
      </w:pPr>
    </w:lvl>
    <w:lvl w:ilvl="8" w:tplc="0C0A001B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3F7831A5"/>
    <w:multiLevelType w:val="multilevel"/>
    <w:tmpl w:val="6582A13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F16417"/>
    <w:multiLevelType w:val="multilevel"/>
    <w:tmpl w:val="9A206C1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51CC531D"/>
    <w:multiLevelType w:val="hybridMultilevel"/>
    <w:tmpl w:val="DC52DA7E"/>
    <w:lvl w:ilvl="0" w:tplc="CF7AF9A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20C5C12"/>
    <w:multiLevelType w:val="hybridMultilevel"/>
    <w:tmpl w:val="74E85D32"/>
    <w:lvl w:ilvl="0" w:tplc="FC5AA0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030ADE"/>
    <w:multiLevelType w:val="hybridMultilevel"/>
    <w:tmpl w:val="E3561DBA"/>
    <w:lvl w:ilvl="0" w:tplc="CA362E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5C4317"/>
    <w:multiLevelType w:val="hybridMultilevel"/>
    <w:tmpl w:val="B8AC30E6"/>
    <w:lvl w:ilvl="0" w:tplc="C0064A24">
      <w:start w:val="2"/>
      <w:numFmt w:val="decimal"/>
      <w:lvlText w:val="%1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20" w:hanging="360"/>
      </w:pPr>
    </w:lvl>
    <w:lvl w:ilvl="2" w:tplc="0C0A001B" w:tentative="1">
      <w:start w:val="1"/>
      <w:numFmt w:val="lowerRoman"/>
      <w:lvlText w:val="%3."/>
      <w:lvlJc w:val="right"/>
      <w:pPr>
        <w:ind w:left="2140" w:hanging="180"/>
      </w:pPr>
    </w:lvl>
    <w:lvl w:ilvl="3" w:tplc="0C0A000F" w:tentative="1">
      <w:start w:val="1"/>
      <w:numFmt w:val="decimal"/>
      <w:lvlText w:val="%4."/>
      <w:lvlJc w:val="left"/>
      <w:pPr>
        <w:ind w:left="2860" w:hanging="360"/>
      </w:pPr>
    </w:lvl>
    <w:lvl w:ilvl="4" w:tplc="0C0A0019" w:tentative="1">
      <w:start w:val="1"/>
      <w:numFmt w:val="lowerLetter"/>
      <w:lvlText w:val="%5."/>
      <w:lvlJc w:val="left"/>
      <w:pPr>
        <w:ind w:left="3580" w:hanging="360"/>
      </w:pPr>
    </w:lvl>
    <w:lvl w:ilvl="5" w:tplc="0C0A001B" w:tentative="1">
      <w:start w:val="1"/>
      <w:numFmt w:val="lowerRoman"/>
      <w:lvlText w:val="%6."/>
      <w:lvlJc w:val="right"/>
      <w:pPr>
        <w:ind w:left="4300" w:hanging="180"/>
      </w:pPr>
    </w:lvl>
    <w:lvl w:ilvl="6" w:tplc="0C0A000F" w:tentative="1">
      <w:start w:val="1"/>
      <w:numFmt w:val="decimal"/>
      <w:lvlText w:val="%7."/>
      <w:lvlJc w:val="left"/>
      <w:pPr>
        <w:ind w:left="5020" w:hanging="360"/>
      </w:pPr>
    </w:lvl>
    <w:lvl w:ilvl="7" w:tplc="0C0A0019" w:tentative="1">
      <w:start w:val="1"/>
      <w:numFmt w:val="lowerLetter"/>
      <w:lvlText w:val="%8."/>
      <w:lvlJc w:val="left"/>
      <w:pPr>
        <w:ind w:left="5740" w:hanging="360"/>
      </w:pPr>
    </w:lvl>
    <w:lvl w:ilvl="8" w:tplc="0C0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 w15:restartNumberingAfterBreak="0">
    <w:nsid w:val="630E49A1"/>
    <w:multiLevelType w:val="hybridMultilevel"/>
    <w:tmpl w:val="EFAC5FD8"/>
    <w:lvl w:ilvl="0" w:tplc="772EBDE6">
      <w:start w:val="1"/>
      <w:numFmt w:val="lowerLetter"/>
      <w:lvlText w:val="%1)"/>
      <w:lvlJc w:val="left"/>
      <w:pPr>
        <w:ind w:left="70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42032B"/>
    <w:multiLevelType w:val="hybridMultilevel"/>
    <w:tmpl w:val="45C4CCEE"/>
    <w:lvl w:ilvl="0" w:tplc="7980C69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8078C"/>
    <w:multiLevelType w:val="hybridMultilevel"/>
    <w:tmpl w:val="9760E5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CC77B0"/>
    <w:multiLevelType w:val="hybridMultilevel"/>
    <w:tmpl w:val="FAE23432"/>
    <w:lvl w:ilvl="0" w:tplc="0C0A0001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num w:numId="1" w16cid:durableId="388959823">
    <w:abstractNumId w:val="4"/>
  </w:num>
  <w:num w:numId="2" w16cid:durableId="1390614940">
    <w:abstractNumId w:val="3"/>
  </w:num>
  <w:num w:numId="3" w16cid:durableId="1468626523">
    <w:abstractNumId w:val="1"/>
  </w:num>
  <w:num w:numId="4" w16cid:durableId="667099904">
    <w:abstractNumId w:val="8"/>
  </w:num>
  <w:num w:numId="5" w16cid:durableId="1117069078">
    <w:abstractNumId w:val="4"/>
  </w:num>
  <w:num w:numId="6" w16cid:durableId="7210549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07495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83137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45650862">
    <w:abstractNumId w:val="15"/>
  </w:num>
  <w:num w:numId="10" w16cid:durableId="16034116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67708810">
    <w:abstractNumId w:val="2"/>
  </w:num>
  <w:num w:numId="12" w16cid:durableId="1239094098">
    <w:abstractNumId w:val="13"/>
  </w:num>
  <w:num w:numId="13" w16cid:durableId="1192065055">
    <w:abstractNumId w:val="7"/>
  </w:num>
  <w:num w:numId="14" w16cid:durableId="94137256">
    <w:abstractNumId w:val="6"/>
  </w:num>
  <w:num w:numId="15" w16cid:durableId="1244219825">
    <w:abstractNumId w:val="14"/>
  </w:num>
  <w:num w:numId="16" w16cid:durableId="1762871126">
    <w:abstractNumId w:val="0"/>
  </w:num>
  <w:num w:numId="17" w16cid:durableId="1816558214">
    <w:abstractNumId w:val="10"/>
  </w:num>
  <w:num w:numId="18" w16cid:durableId="1918404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0184"/>
    <w:rsid w:val="000002CE"/>
    <w:rsid w:val="0000099A"/>
    <w:rsid w:val="00014762"/>
    <w:rsid w:val="000275F5"/>
    <w:rsid w:val="000328FC"/>
    <w:rsid w:val="000332CD"/>
    <w:rsid w:val="00034F67"/>
    <w:rsid w:val="00042A4F"/>
    <w:rsid w:val="00045120"/>
    <w:rsid w:val="0005054C"/>
    <w:rsid w:val="00050970"/>
    <w:rsid w:val="00062C50"/>
    <w:rsid w:val="00064ECF"/>
    <w:rsid w:val="00074FC3"/>
    <w:rsid w:val="00080645"/>
    <w:rsid w:val="0009549A"/>
    <w:rsid w:val="000A5B70"/>
    <w:rsid w:val="000B2CDB"/>
    <w:rsid w:val="000B3DB8"/>
    <w:rsid w:val="000C25BD"/>
    <w:rsid w:val="000D1149"/>
    <w:rsid w:val="000D1850"/>
    <w:rsid w:val="000D6A8E"/>
    <w:rsid w:val="000E00DC"/>
    <w:rsid w:val="000E3A2A"/>
    <w:rsid w:val="000E7642"/>
    <w:rsid w:val="000F38F8"/>
    <w:rsid w:val="000F59BC"/>
    <w:rsid w:val="00102B91"/>
    <w:rsid w:val="00112EDB"/>
    <w:rsid w:val="0012143E"/>
    <w:rsid w:val="00122269"/>
    <w:rsid w:val="001376B5"/>
    <w:rsid w:val="00140AA5"/>
    <w:rsid w:val="0014589F"/>
    <w:rsid w:val="00147C1D"/>
    <w:rsid w:val="00147C32"/>
    <w:rsid w:val="0015437F"/>
    <w:rsid w:val="00156120"/>
    <w:rsid w:val="00171624"/>
    <w:rsid w:val="00172503"/>
    <w:rsid w:val="00173FC3"/>
    <w:rsid w:val="00176C3E"/>
    <w:rsid w:val="00177C21"/>
    <w:rsid w:val="00177C2B"/>
    <w:rsid w:val="00180192"/>
    <w:rsid w:val="001831DA"/>
    <w:rsid w:val="00185048"/>
    <w:rsid w:val="0018764C"/>
    <w:rsid w:val="00190242"/>
    <w:rsid w:val="001912B2"/>
    <w:rsid w:val="00194221"/>
    <w:rsid w:val="00196755"/>
    <w:rsid w:val="001969EA"/>
    <w:rsid w:val="001A0CFD"/>
    <w:rsid w:val="001A4597"/>
    <w:rsid w:val="001A7FBA"/>
    <w:rsid w:val="001B1F0B"/>
    <w:rsid w:val="001B5609"/>
    <w:rsid w:val="001C74C6"/>
    <w:rsid w:val="001E0336"/>
    <w:rsid w:val="001E1CB3"/>
    <w:rsid w:val="001E3785"/>
    <w:rsid w:val="001E574B"/>
    <w:rsid w:val="001E64B7"/>
    <w:rsid w:val="001E69BE"/>
    <w:rsid w:val="001F299E"/>
    <w:rsid w:val="001F2E5E"/>
    <w:rsid w:val="00200287"/>
    <w:rsid w:val="002006FA"/>
    <w:rsid w:val="00203520"/>
    <w:rsid w:val="002057A5"/>
    <w:rsid w:val="0021045F"/>
    <w:rsid w:val="0021569C"/>
    <w:rsid w:val="00216FB6"/>
    <w:rsid w:val="0022014D"/>
    <w:rsid w:val="00226266"/>
    <w:rsid w:val="0022656C"/>
    <w:rsid w:val="00233810"/>
    <w:rsid w:val="00233B13"/>
    <w:rsid w:val="002344E6"/>
    <w:rsid w:val="0023488D"/>
    <w:rsid w:val="0024425C"/>
    <w:rsid w:val="0024760C"/>
    <w:rsid w:val="002503B3"/>
    <w:rsid w:val="00254BD4"/>
    <w:rsid w:val="00255B1C"/>
    <w:rsid w:val="0025666F"/>
    <w:rsid w:val="00261E6A"/>
    <w:rsid w:val="002670F7"/>
    <w:rsid w:val="00272EDD"/>
    <w:rsid w:val="00282C75"/>
    <w:rsid w:val="00285845"/>
    <w:rsid w:val="00285A62"/>
    <w:rsid w:val="00286D99"/>
    <w:rsid w:val="0029733C"/>
    <w:rsid w:val="002A4FC2"/>
    <w:rsid w:val="002A6CF7"/>
    <w:rsid w:val="002A741F"/>
    <w:rsid w:val="002B281B"/>
    <w:rsid w:val="002B3706"/>
    <w:rsid w:val="002B4E70"/>
    <w:rsid w:val="002B7276"/>
    <w:rsid w:val="002C2B26"/>
    <w:rsid w:val="002D0366"/>
    <w:rsid w:val="002D057F"/>
    <w:rsid w:val="002D474F"/>
    <w:rsid w:val="002E08AC"/>
    <w:rsid w:val="002E5F4A"/>
    <w:rsid w:val="002E6B59"/>
    <w:rsid w:val="002F57A6"/>
    <w:rsid w:val="00300FF9"/>
    <w:rsid w:val="00305C03"/>
    <w:rsid w:val="0030795C"/>
    <w:rsid w:val="00312988"/>
    <w:rsid w:val="003153D3"/>
    <w:rsid w:val="00321B38"/>
    <w:rsid w:val="00325CAB"/>
    <w:rsid w:val="00325E56"/>
    <w:rsid w:val="00326908"/>
    <w:rsid w:val="00331FE4"/>
    <w:rsid w:val="003321E1"/>
    <w:rsid w:val="00334DE4"/>
    <w:rsid w:val="00341927"/>
    <w:rsid w:val="00344880"/>
    <w:rsid w:val="00344E43"/>
    <w:rsid w:val="0035039E"/>
    <w:rsid w:val="00352AF5"/>
    <w:rsid w:val="00353C25"/>
    <w:rsid w:val="00356391"/>
    <w:rsid w:val="00356B62"/>
    <w:rsid w:val="003626B4"/>
    <w:rsid w:val="003646B5"/>
    <w:rsid w:val="00366665"/>
    <w:rsid w:val="003716BD"/>
    <w:rsid w:val="00377A45"/>
    <w:rsid w:val="00382A69"/>
    <w:rsid w:val="003832E8"/>
    <w:rsid w:val="00386CAB"/>
    <w:rsid w:val="00396A27"/>
    <w:rsid w:val="003A1A5D"/>
    <w:rsid w:val="003A3D02"/>
    <w:rsid w:val="003A5673"/>
    <w:rsid w:val="003A7CB7"/>
    <w:rsid w:val="003B08A4"/>
    <w:rsid w:val="003B2047"/>
    <w:rsid w:val="003B2988"/>
    <w:rsid w:val="003B47AE"/>
    <w:rsid w:val="003B65BE"/>
    <w:rsid w:val="003B67D2"/>
    <w:rsid w:val="003B7A2D"/>
    <w:rsid w:val="003C73F0"/>
    <w:rsid w:val="003D1723"/>
    <w:rsid w:val="003D7CBF"/>
    <w:rsid w:val="003E0585"/>
    <w:rsid w:val="003F2E36"/>
    <w:rsid w:val="003F3BC3"/>
    <w:rsid w:val="003F4EFA"/>
    <w:rsid w:val="00400D2D"/>
    <w:rsid w:val="0040404C"/>
    <w:rsid w:val="004078D1"/>
    <w:rsid w:val="00410317"/>
    <w:rsid w:val="004319C5"/>
    <w:rsid w:val="004358A5"/>
    <w:rsid w:val="00435F5F"/>
    <w:rsid w:val="00446582"/>
    <w:rsid w:val="00454E30"/>
    <w:rsid w:val="00456636"/>
    <w:rsid w:val="00462050"/>
    <w:rsid w:val="00471C1C"/>
    <w:rsid w:val="004741A5"/>
    <w:rsid w:val="004776FC"/>
    <w:rsid w:val="00480AFB"/>
    <w:rsid w:val="00480E2B"/>
    <w:rsid w:val="00484A5E"/>
    <w:rsid w:val="00490E7A"/>
    <w:rsid w:val="00492358"/>
    <w:rsid w:val="00496355"/>
    <w:rsid w:val="004B0A65"/>
    <w:rsid w:val="004B14F5"/>
    <w:rsid w:val="004B4C49"/>
    <w:rsid w:val="004C15DF"/>
    <w:rsid w:val="004C5E87"/>
    <w:rsid w:val="004D0A58"/>
    <w:rsid w:val="004D1AB0"/>
    <w:rsid w:val="004D6545"/>
    <w:rsid w:val="004D72D0"/>
    <w:rsid w:val="004D774E"/>
    <w:rsid w:val="004E1BB1"/>
    <w:rsid w:val="004F0740"/>
    <w:rsid w:val="00502C3D"/>
    <w:rsid w:val="005058CA"/>
    <w:rsid w:val="00506852"/>
    <w:rsid w:val="00512A51"/>
    <w:rsid w:val="00526B9F"/>
    <w:rsid w:val="005375B0"/>
    <w:rsid w:val="005416F7"/>
    <w:rsid w:val="005468BF"/>
    <w:rsid w:val="00550298"/>
    <w:rsid w:val="0056121B"/>
    <w:rsid w:val="00563C9E"/>
    <w:rsid w:val="00567A60"/>
    <w:rsid w:val="005703BA"/>
    <w:rsid w:val="00572858"/>
    <w:rsid w:val="00572B9E"/>
    <w:rsid w:val="00572CB4"/>
    <w:rsid w:val="00582B94"/>
    <w:rsid w:val="0059315B"/>
    <w:rsid w:val="00594710"/>
    <w:rsid w:val="00596798"/>
    <w:rsid w:val="0059782B"/>
    <w:rsid w:val="005A27EB"/>
    <w:rsid w:val="005C1B54"/>
    <w:rsid w:val="005C22B3"/>
    <w:rsid w:val="005D0B0F"/>
    <w:rsid w:val="005D168A"/>
    <w:rsid w:val="005D27B1"/>
    <w:rsid w:val="005D4DA1"/>
    <w:rsid w:val="005E1A99"/>
    <w:rsid w:val="005E72E2"/>
    <w:rsid w:val="00610AE8"/>
    <w:rsid w:val="00615377"/>
    <w:rsid w:val="006162D7"/>
    <w:rsid w:val="00617329"/>
    <w:rsid w:val="00626084"/>
    <w:rsid w:val="00627EB6"/>
    <w:rsid w:val="00643754"/>
    <w:rsid w:val="006438EA"/>
    <w:rsid w:val="00654AD6"/>
    <w:rsid w:val="0066103F"/>
    <w:rsid w:val="00663B2A"/>
    <w:rsid w:val="006662EE"/>
    <w:rsid w:val="00671211"/>
    <w:rsid w:val="00691AEB"/>
    <w:rsid w:val="00691D4A"/>
    <w:rsid w:val="006A107F"/>
    <w:rsid w:val="006A2F1C"/>
    <w:rsid w:val="006A414A"/>
    <w:rsid w:val="006A696C"/>
    <w:rsid w:val="006A6A00"/>
    <w:rsid w:val="006A6E56"/>
    <w:rsid w:val="006A7626"/>
    <w:rsid w:val="006B044B"/>
    <w:rsid w:val="006B5760"/>
    <w:rsid w:val="006B5A2F"/>
    <w:rsid w:val="006C06D2"/>
    <w:rsid w:val="006C25AE"/>
    <w:rsid w:val="006C531A"/>
    <w:rsid w:val="006D0FF8"/>
    <w:rsid w:val="006D1AC3"/>
    <w:rsid w:val="006D60EF"/>
    <w:rsid w:val="006F2583"/>
    <w:rsid w:val="006F41C7"/>
    <w:rsid w:val="006F4BAF"/>
    <w:rsid w:val="006F5B89"/>
    <w:rsid w:val="007006DB"/>
    <w:rsid w:val="007035F3"/>
    <w:rsid w:val="00706903"/>
    <w:rsid w:val="00710FB0"/>
    <w:rsid w:val="0071191F"/>
    <w:rsid w:val="00712795"/>
    <w:rsid w:val="00714369"/>
    <w:rsid w:val="00715648"/>
    <w:rsid w:val="00721D74"/>
    <w:rsid w:val="00723D1B"/>
    <w:rsid w:val="00726148"/>
    <w:rsid w:val="007322C3"/>
    <w:rsid w:val="00736806"/>
    <w:rsid w:val="00736C12"/>
    <w:rsid w:val="00742D82"/>
    <w:rsid w:val="00742ED1"/>
    <w:rsid w:val="00771747"/>
    <w:rsid w:val="00771D0F"/>
    <w:rsid w:val="00773CD6"/>
    <w:rsid w:val="00781574"/>
    <w:rsid w:val="00782DAE"/>
    <w:rsid w:val="0078584F"/>
    <w:rsid w:val="00791C0D"/>
    <w:rsid w:val="007921ED"/>
    <w:rsid w:val="007A0D18"/>
    <w:rsid w:val="007A2409"/>
    <w:rsid w:val="007A47AE"/>
    <w:rsid w:val="007A7012"/>
    <w:rsid w:val="007B133B"/>
    <w:rsid w:val="007B2D2E"/>
    <w:rsid w:val="007B5D2E"/>
    <w:rsid w:val="007C14FC"/>
    <w:rsid w:val="007C6B79"/>
    <w:rsid w:val="007D36C0"/>
    <w:rsid w:val="007D4B37"/>
    <w:rsid w:val="007D502C"/>
    <w:rsid w:val="007E1A86"/>
    <w:rsid w:val="007E40A5"/>
    <w:rsid w:val="007E40F9"/>
    <w:rsid w:val="007E76E7"/>
    <w:rsid w:val="00802E32"/>
    <w:rsid w:val="00807FD8"/>
    <w:rsid w:val="008159AB"/>
    <w:rsid w:val="00825B3A"/>
    <w:rsid w:val="00833196"/>
    <w:rsid w:val="00834235"/>
    <w:rsid w:val="00834343"/>
    <w:rsid w:val="008370DE"/>
    <w:rsid w:val="00844E33"/>
    <w:rsid w:val="00845520"/>
    <w:rsid w:val="00847FFA"/>
    <w:rsid w:val="00850310"/>
    <w:rsid w:val="00857F7E"/>
    <w:rsid w:val="00862AF0"/>
    <w:rsid w:val="00863552"/>
    <w:rsid w:val="0086610E"/>
    <w:rsid w:val="00866FBD"/>
    <w:rsid w:val="00870540"/>
    <w:rsid w:val="00870798"/>
    <w:rsid w:val="008710B4"/>
    <w:rsid w:val="00873495"/>
    <w:rsid w:val="00876EDB"/>
    <w:rsid w:val="0088050A"/>
    <w:rsid w:val="0088107D"/>
    <w:rsid w:val="008818F1"/>
    <w:rsid w:val="00884533"/>
    <w:rsid w:val="0089024E"/>
    <w:rsid w:val="00892D7B"/>
    <w:rsid w:val="008962B5"/>
    <w:rsid w:val="008A105D"/>
    <w:rsid w:val="008A3071"/>
    <w:rsid w:val="008B449B"/>
    <w:rsid w:val="008B695B"/>
    <w:rsid w:val="008D290D"/>
    <w:rsid w:val="008E0392"/>
    <w:rsid w:val="008E0EE2"/>
    <w:rsid w:val="008E1A78"/>
    <w:rsid w:val="008E5CDC"/>
    <w:rsid w:val="008E6517"/>
    <w:rsid w:val="008E7F8A"/>
    <w:rsid w:val="008F4DFD"/>
    <w:rsid w:val="00905DE7"/>
    <w:rsid w:val="00906195"/>
    <w:rsid w:val="009276C2"/>
    <w:rsid w:val="00927C2D"/>
    <w:rsid w:val="009320BA"/>
    <w:rsid w:val="009453B0"/>
    <w:rsid w:val="0094661B"/>
    <w:rsid w:val="00946C01"/>
    <w:rsid w:val="009560BE"/>
    <w:rsid w:val="00960016"/>
    <w:rsid w:val="009653BA"/>
    <w:rsid w:val="00966971"/>
    <w:rsid w:val="009722AD"/>
    <w:rsid w:val="009733B1"/>
    <w:rsid w:val="00976E48"/>
    <w:rsid w:val="00983CE5"/>
    <w:rsid w:val="00985E54"/>
    <w:rsid w:val="00993C31"/>
    <w:rsid w:val="00997E33"/>
    <w:rsid w:val="009A20D6"/>
    <w:rsid w:val="009A2AFC"/>
    <w:rsid w:val="009A33AF"/>
    <w:rsid w:val="009A3EAC"/>
    <w:rsid w:val="009A4BCE"/>
    <w:rsid w:val="009A7062"/>
    <w:rsid w:val="009B07E4"/>
    <w:rsid w:val="009C2166"/>
    <w:rsid w:val="009D7E77"/>
    <w:rsid w:val="009E2726"/>
    <w:rsid w:val="009E28B1"/>
    <w:rsid w:val="009E3668"/>
    <w:rsid w:val="009E603D"/>
    <w:rsid w:val="009F7668"/>
    <w:rsid w:val="00A01325"/>
    <w:rsid w:val="00A02904"/>
    <w:rsid w:val="00A02F19"/>
    <w:rsid w:val="00A11F7F"/>
    <w:rsid w:val="00A136D8"/>
    <w:rsid w:val="00A20CCB"/>
    <w:rsid w:val="00A218E5"/>
    <w:rsid w:val="00A22C93"/>
    <w:rsid w:val="00A30854"/>
    <w:rsid w:val="00A31696"/>
    <w:rsid w:val="00A32D82"/>
    <w:rsid w:val="00A32E70"/>
    <w:rsid w:val="00A34FDB"/>
    <w:rsid w:val="00A36F56"/>
    <w:rsid w:val="00A42213"/>
    <w:rsid w:val="00A428B7"/>
    <w:rsid w:val="00A452FB"/>
    <w:rsid w:val="00A4771F"/>
    <w:rsid w:val="00A51E22"/>
    <w:rsid w:val="00A63699"/>
    <w:rsid w:val="00A70635"/>
    <w:rsid w:val="00A71A97"/>
    <w:rsid w:val="00A74BD4"/>
    <w:rsid w:val="00A75B47"/>
    <w:rsid w:val="00A87977"/>
    <w:rsid w:val="00A90184"/>
    <w:rsid w:val="00A9029B"/>
    <w:rsid w:val="00AB5823"/>
    <w:rsid w:val="00AB5CED"/>
    <w:rsid w:val="00AB74B0"/>
    <w:rsid w:val="00AC1162"/>
    <w:rsid w:val="00AC4F47"/>
    <w:rsid w:val="00AD759F"/>
    <w:rsid w:val="00AE5D04"/>
    <w:rsid w:val="00AF115E"/>
    <w:rsid w:val="00AF3F39"/>
    <w:rsid w:val="00AF4F18"/>
    <w:rsid w:val="00AF5565"/>
    <w:rsid w:val="00B0406E"/>
    <w:rsid w:val="00B11B59"/>
    <w:rsid w:val="00B12B79"/>
    <w:rsid w:val="00B12DC9"/>
    <w:rsid w:val="00B22AEE"/>
    <w:rsid w:val="00B239EC"/>
    <w:rsid w:val="00B310C3"/>
    <w:rsid w:val="00B34CC2"/>
    <w:rsid w:val="00B409A8"/>
    <w:rsid w:val="00B4335C"/>
    <w:rsid w:val="00B44B19"/>
    <w:rsid w:val="00B46FFA"/>
    <w:rsid w:val="00B60005"/>
    <w:rsid w:val="00B62B3B"/>
    <w:rsid w:val="00B67FE0"/>
    <w:rsid w:val="00B722DE"/>
    <w:rsid w:val="00B74EBB"/>
    <w:rsid w:val="00B7563C"/>
    <w:rsid w:val="00B803AD"/>
    <w:rsid w:val="00B822C3"/>
    <w:rsid w:val="00B84C2E"/>
    <w:rsid w:val="00B92FBF"/>
    <w:rsid w:val="00B939BF"/>
    <w:rsid w:val="00B959B5"/>
    <w:rsid w:val="00BB1749"/>
    <w:rsid w:val="00BC131D"/>
    <w:rsid w:val="00BD0A43"/>
    <w:rsid w:val="00BD233B"/>
    <w:rsid w:val="00BD330A"/>
    <w:rsid w:val="00BD6736"/>
    <w:rsid w:val="00BD71E2"/>
    <w:rsid w:val="00BD7D03"/>
    <w:rsid w:val="00BE0B36"/>
    <w:rsid w:val="00BE1E8F"/>
    <w:rsid w:val="00BE52E8"/>
    <w:rsid w:val="00BE7517"/>
    <w:rsid w:val="00BE75F6"/>
    <w:rsid w:val="00BF5A9F"/>
    <w:rsid w:val="00BF5B58"/>
    <w:rsid w:val="00C016C6"/>
    <w:rsid w:val="00C01DEE"/>
    <w:rsid w:val="00C02695"/>
    <w:rsid w:val="00C028F2"/>
    <w:rsid w:val="00C03F84"/>
    <w:rsid w:val="00C10D2C"/>
    <w:rsid w:val="00C144F6"/>
    <w:rsid w:val="00C16474"/>
    <w:rsid w:val="00C23010"/>
    <w:rsid w:val="00C237F4"/>
    <w:rsid w:val="00C25FAE"/>
    <w:rsid w:val="00C3721C"/>
    <w:rsid w:val="00C415F6"/>
    <w:rsid w:val="00C42BB7"/>
    <w:rsid w:val="00C45479"/>
    <w:rsid w:val="00C52A02"/>
    <w:rsid w:val="00C53772"/>
    <w:rsid w:val="00C54779"/>
    <w:rsid w:val="00C56330"/>
    <w:rsid w:val="00C56D0A"/>
    <w:rsid w:val="00C61873"/>
    <w:rsid w:val="00C63E4A"/>
    <w:rsid w:val="00C651C4"/>
    <w:rsid w:val="00C70398"/>
    <w:rsid w:val="00C72A38"/>
    <w:rsid w:val="00C77342"/>
    <w:rsid w:val="00C808A8"/>
    <w:rsid w:val="00C80D21"/>
    <w:rsid w:val="00C81375"/>
    <w:rsid w:val="00C939B5"/>
    <w:rsid w:val="00C962A5"/>
    <w:rsid w:val="00C97497"/>
    <w:rsid w:val="00CA7281"/>
    <w:rsid w:val="00CA7314"/>
    <w:rsid w:val="00CB2788"/>
    <w:rsid w:val="00CB4450"/>
    <w:rsid w:val="00CC4141"/>
    <w:rsid w:val="00CD3392"/>
    <w:rsid w:val="00CE4B13"/>
    <w:rsid w:val="00CF1A47"/>
    <w:rsid w:val="00CF2FC2"/>
    <w:rsid w:val="00CF606B"/>
    <w:rsid w:val="00D0222C"/>
    <w:rsid w:val="00D05066"/>
    <w:rsid w:val="00D05612"/>
    <w:rsid w:val="00D23343"/>
    <w:rsid w:val="00D24109"/>
    <w:rsid w:val="00D26BF6"/>
    <w:rsid w:val="00D27ACA"/>
    <w:rsid w:val="00D31562"/>
    <w:rsid w:val="00D33454"/>
    <w:rsid w:val="00D370B9"/>
    <w:rsid w:val="00D37A68"/>
    <w:rsid w:val="00D41E39"/>
    <w:rsid w:val="00D42D8B"/>
    <w:rsid w:val="00D440B2"/>
    <w:rsid w:val="00D45A4C"/>
    <w:rsid w:val="00D46871"/>
    <w:rsid w:val="00D55E68"/>
    <w:rsid w:val="00D60195"/>
    <w:rsid w:val="00D76BAB"/>
    <w:rsid w:val="00D80EF7"/>
    <w:rsid w:val="00D90869"/>
    <w:rsid w:val="00D91AF9"/>
    <w:rsid w:val="00D92A10"/>
    <w:rsid w:val="00D95230"/>
    <w:rsid w:val="00D9701F"/>
    <w:rsid w:val="00DA19E5"/>
    <w:rsid w:val="00DA5523"/>
    <w:rsid w:val="00DC6A2B"/>
    <w:rsid w:val="00DC778D"/>
    <w:rsid w:val="00DD0003"/>
    <w:rsid w:val="00DD5D0C"/>
    <w:rsid w:val="00DE4F0A"/>
    <w:rsid w:val="00DF6FED"/>
    <w:rsid w:val="00DF7006"/>
    <w:rsid w:val="00E022EE"/>
    <w:rsid w:val="00E1471B"/>
    <w:rsid w:val="00E14C65"/>
    <w:rsid w:val="00E20510"/>
    <w:rsid w:val="00E30E57"/>
    <w:rsid w:val="00E31B7C"/>
    <w:rsid w:val="00E34271"/>
    <w:rsid w:val="00E42FF0"/>
    <w:rsid w:val="00E50211"/>
    <w:rsid w:val="00E5105D"/>
    <w:rsid w:val="00E56AB6"/>
    <w:rsid w:val="00E577A7"/>
    <w:rsid w:val="00E57BFA"/>
    <w:rsid w:val="00E60DE1"/>
    <w:rsid w:val="00E751C1"/>
    <w:rsid w:val="00E7658E"/>
    <w:rsid w:val="00E77092"/>
    <w:rsid w:val="00E842DD"/>
    <w:rsid w:val="00E8467A"/>
    <w:rsid w:val="00E87EB6"/>
    <w:rsid w:val="00E94E78"/>
    <w:rsid w:val="00E951C5"/>
    <w:rsid w:val="00E96B3B"/>
    <w:rsid w:val="00E96F1A"/>
    <w:rsid w:val="00EA4726"/>
    <w:rsid w:val="00EA5A28"/>
    <w:rsid w:val="00EB3D4C"/>
    <w:rsid w:val="00EB710D"/>
    <w:rsid w:val="00EC5607"/>
    <w:rsid w:val="00EC75FC"/>
    <w:rsid w:val="00ED7BE9"/>
    <w:rsid w:val="00EE05EA"/>
    <w:rsid w:val="00EE1C02"/>
    <w:rsid w:val="00EE2E5A"/>
    <w:rsid w:val="00EE38B4"/>
    <w:rsid w:val="00EF42E6"/>
    <w:rsid w:val="00F0744C"/>
    <w:rsid w:val="00F12B85"/>
    <w:rsid w:val="00F154A3"/>
    <w:rsid w:val="00F1646D"/>
    <w:rsid w:val="00F16A04"/>
    <w:rsid w:val="00F22833"/>
    <w:rsid w:val="00F25665"/>
    <w:rsid w:val="00F26832"/>
    <w:rsid w:val="00F37213"/>
    <w:rsid w:val="00F47B7C"/>
    <w:rsid w:val="00F55B94"/>
    <w:rsid w:val="00F633F3"/>
    <w:rsid w:val="00F67B40"/>
    <w:rsid w:val="00F722D6"/>
    <w:rsid w:val="00F75527"/>
    <w:rsid w:val="00F77D08"/>
    <w:rsid w:val="00F8298D"/>
    <w:rsid w:val="00F8603C"/>
    <w:rsid w:val="00F87769"/>
    <w:rsid w:val="00F923DF"/>
    <w:rsid w:val="00F942A9"/>
    <w:rsid w:val="00F96132"/>
    <w:rsid w:val="00FA0AE9"/>
    <w:rsid w:val="00FA7285"/>
    <w:rsid w:val="00FB402A"/>
    <w:rsid w:val="00FB4B10"/>
    <w:rsid w:val="00FC15C5"/>
    <w:rsid w:val="00FC5798"/>
    <w:rsid w:val="00FD073D"/>
    <w:rsid w:val="00FF7027"/>
    <w:rsid w:val="00FF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1EB0"/>
  <w15:docId w15:val="{D4790D38-9A8B-4D31-8A9D-E83C334ED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1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90184"/>
    <w:pPr>
      <w:spacing w:after="0" w:line="240" w:lineRule="auto"/>
      <w:ind w:left="1077" w:hanging="3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9471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9471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4710"/>
    <w:rPr>
      <w:rFonts w:ascii="Tahoma" w:eastAsia="Times New Roman" w:hAnsi="Tahoma" w:cs="Tahoma"/>
      <w:sz w:val="16"/>
      <w:szCs w:val="16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791C0D"/>
    <w:rPr>
      <w:color w:val="808080"/>
    </w:rPr>
  </w:style>
  <w:style w:type="paragraph" w:styleId="NormalWeb">
    <w:name w:val="Normal (Web)"/>
    <w:basedOn w:val="Normal"/>
    <w:unhideWhenUsed/>
    <w:rsid w:val="003A7CB7"/>
    <w:pPr>
      <w:ind w:left="340" w:hanging="340"/>
    </w:pPr>
  </w:style>
  <w:style w:type="character" w:customStyle="1" w:styleId="apple-converted-space">
    <w:name w:val="apple-converted-space"/>
    <w:basedOn w:val="Fuentedeprrafopredeter"/>
    <w:rsid w:val="003B65BE"/>
  </w:style>
  <w:style w:type="character" w:customStyle="1" w:styleId="katex-mathml">
    <w:name w:val="katex-mathml"/>
    <w:basedOn w:val="Fuentedeprrafopredeter"/>
    <w:rsid w:val="003B65BE"/>
  </w:style>
  <w:style w:type="character" w:customStyle="1" w:styleId="mord">
    <w:name w:val="mord"/>
    <w:basedOn w:val="Fuentedeprrafopredeter"/>
    <w:rsid w:val="003B65BE"/>
  </w:style>
  <w:style w:type="character" w:styleId="Textoennegrita">
    <w:name w:val="Strong"/>
    <w:basedOn w:val="Fuentedeprrafopredeter"/>
    <w:uiPriority w:val="22"/>
    <w:qFormat/>
    <w:rsid w:val="003B65BE"/>
    <w:rPr>
      <w:b/>
      <w:bCs/>
    </w:rPr>
  </w:style>
  <w:style w:type="paragraph" w:styleId="Textoindependiente3">
    <w:name w:val="Body Text 3"/>
    <w:basedOn w:val="Normal"/>
    <w:link w:val="Textoindependiente3Car"/>
    <w:rsid w:val="00EE38B4"/>
    <w:pPr>
      <w:tabs>
        <w:tab w:val="left" w:pos="-720"/>
      </w:tabs>
      <w:suppressAutoHyphens/>
      <w:jc w:val="both"/>
    </w:pPr>
    <w:rPr>
      <w:rFonts w:eastAsia="Times"/>
      <w:b/>
      <w:bCs/>
      <w:sz w:val="20"/>
      <w:lang w:eastAsia="ja-JP"/>
    </w:rPr>
  </w:style>
  <w:style w:type="character" w:customStyle="1" w:styleId="Textoindependiente3Car">
    <w:name w:val="Texto independiente 3 Car"/>
    <w:basedOn w:val="Fuentedeprrafopredeter"/>
    <w:link w:val="Textoindependiente3"/>
    <w:rsid w:val="00EE38B4"/>
    <w:rPr>
      <w:rFonts w:ascii="Times New Roman" w:eastAsia="Times" w:hAnsi="Times New Roman" w:cs="Times New Roman"/>
      <w:b/>
      <w:bCs/>
      <w:sz w:val="20"/>
      <w:szCs w:val="24"/>
      <w:lang w:eastAsia="ja-JP"/>
    </w:rPr>
  </w:style>
  <w:style w:type="paragraph" w:customStyle="1" w:styleId="Default">
    <w:name w:val="Default"/>
    <w:rsid w:val="005D27B1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Piedepgina">
    <w:name w:val="footer"/>
    <w:basedOn w:val="Normal"/>
    <w:link w:val="PiedepginaCar"/>
    <w:rsid w:val="007156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5648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4915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80080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858072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24659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463688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68016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8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59185-DD4C-46E7-BE4B-0EF58A329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9532</TotalTime>
  <Pages>2</Pages>
  <Words>546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</dc:creator>
  <cp:lastModifiedBy>Alfonso Navas Alcaide</cp:lastModifiedBy>
  <cp:revision>561</cp:revision>
  <cp:lastPrinted>2023-05-25T10:30:00Z</cp:lastPrinted>
  <dcterms:created xsi:type="dcterms:W3CDTF">2014-10-09T20:07:00Z</dcterms:created>
  <dcterms:modified xsi:type="dcterms:W3CDTF">2025-08-04T20:41:00Z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